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5A81" w14:textId="77777777" w:rsidR="00122E27" w:rsidRDefault="006A2504">
      <w:pPr>
        <w:pStyle w:val="Domylny"/>
        <w:keepNext/>
        <w:spacing w:before="28" w:after="28" w:line="100" w:lineRule="atLeast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        </w:t>
      </w:r>
      <w:r w:rsidR="00257D29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257D29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257D29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933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257D29">
        <w:rPr>
          <w:rFonts w:ascii="Times New Roman" w:eastAsia="Times New Roman" w:hAnsi="Times New Roman" w:cs="Times New Roman"/>
          <w:bCs/>
          <w:sz w:val="20"/>
          <w:szCs w:val="20"/>
        </w:rPr>
        <w:t>Załącznik Nr 1</w:t>
      </w:r>
    </w:p>
    <w:p w14:paraId="4A0BE220" w14:textId="0EF4D088" w:rsidR="00122E27" w:rsidRDefault="00257D29">
      <w:pPr>
        <w:pStyle w:val="Domylny"/>
        <w:keepNext/>
        <w:spacing w:before="28" w:after="28" w:line="100" w:lineRule="atLeast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93366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6A25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do Zarządzenia</w:t>
      </w:r>
      <w:r w:rsidR="006A2504">
        <w:rPr>
          <w:rFonts w:ascii="Times New Roman" w:eastAsia="Times New Roman" w:hAnsi="Times New Roman" w:cs="Times New Roman"/>
          <w:bCs/>
          <w:sz w:val="20"/>
          <w:szCs w:val="20"/>
        </w:rPr>
        <w:t xml:space="preserve"> Nr </w:t>
      </w:r>
      <w:r w:rsidR="005D352E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Dyrektora PUP</w:t>
      </w:r>
    </w:p>
    <w:p w14:paraId="44EEC89B" w14:textId="6D025782" w:rsidR="00122E27" w:rsidRDefault="00A93366">
      <w:pPr>
        <w:pStyle w:val="Domylny"/>
        <w:keepNext/>
        <w:spacing w:before="28" w:after="28" w:line="100" w:lineRule="atLeast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</w:t>
      </w:r>
      <w:r w:rsidR="006A250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B36CFA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6A2504">
        <w:rPr>
          <w:rFonts w:ascii="Times New Roman" w:eastAsia="Times New Roman" w:hAnsi="Times New Roman" w:cs="Times New Roman"/>
          <w:bCs/>
          <w:sz w:val="20"/>
          <w:szCs w:val="20"/>
        </w:rPr>
        <w:t xml:space="preserve">z dnia </w:t>
      </w:r>
      <w:r w:rsidR="008C11B4">
        <w:rPr>
          <w:rFonts w:ascii="Times New Roman" w:eastAsia="Times New Roman" w:hAnsi="Times New Roman" w:cs="Times New Roman"/>
          <w:bCs/>
          <w:sz w:val="20"/>
          <w:szCs w:val="20"/>
        </w:rPr>
        <w:t>20 września</w:t>
      </w:r>
      <w:r w:rsidR="00257D29">
        <w:rPr>
          <w:rFonts w:ascii="Times New Roman" w:eastAsia="Times New Roman" w:hAnsi="Times New Roman" w:cs="Times New Roman"/>
          <w:bCs/>
          <w:sz w:val="20"/>
          <w:szCs w:val="20"/>
        </w:rPr>
        <w:t xml:space="preserve"> 202</w:t>
      </w:r>
      <w:r w:rsidR="008C11B4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="00B36CF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57D29">
        <w:rPr>
          <w:rFonts w:ascii="Times New Roman" w:eastAsia="Times New Roman" w:hAnsi="Times New Roman" w:cs="Times New Roman"/>
          <w:bCs/>
          <w:sz w:val="20"/>
          <w:szCs w:val="20"/>
        </w:rPr>
        <w:t>r.</w:t>
      </w:r>
    </w:p>
    <w:p w14:paraId="1792BA21" w14:textId="77777777" w:rsidR="00122E27" w:rsidRDefault="00257D29" w:rsidP="00A93366">
      <w:pPr>
        <w:pStyle w:val="Domylny"/>
        <w:keepNext/>
        <w:spacing w:before="28" w:after="28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Powiatowy Urząd Pracy</w:t>
      </w:r>
    </w:p>
    <w:p w14:paraId="72FB32F7" w14:textId="77777777" w:rsidR="00122E27" w:rsidRDefault="00257D29" w:rsidP="00A93366">
      <w:pPr>
        <w:pStyle w:val="Domylny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 Garwolinie</w:t>
      </w:r>
    </w:p>
    <w:p w14:paraId="29DF29AA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714E2304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5DA23C80" w14:textId="77777777" w:rsidR="00122E27" w:rsidRDefault="00257D29" w:rsidP="00A93366">
      <w:pPr>
        <w:pStyle w:val="Domylny"/>
        <w:keepNext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ZASADY</w:t>
      </w:r>
    </w:p>
    <w:p w14:paraId="33F7D1A5" w14:textId="77777777" w:rsidR="00122E27" w:rsidRDefault="00257D29" w:rsidP="00A93366">
      <w:pPr>
        <w:pStyle w:val="Domylny"/>
        <w:keepNext/>
        <w:spacing w:before="28" w:after="28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PRZYZNAWANIA BEZROBOTNEMU</w:t>
      </w:r>
    </w:p>
    <w:p w14:paraId="453263EF" w14:textId="77777777" w:rsidR="00122E27" w:rsidRDefault="00A93366" w:rsidP="00A93366">
      <w:pPr>
        <w:pStyle w:val="Domylny"/>
        <w:keepNext/>
        <w:spacing w:before="28" w:after="28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ŚRODKÓW NA</w:t>
      </w:r>
    </w:p>
    <w:p w14:paraId="39309C1F" w14:textId="77777777" w:rsidR="00122E27" w:rsidRDefault="00A93366" w:rsidP="00A93366">
      <w:pPr>
        <w:pStyle w:val="Domylny"/>
        <w:keepNext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PODJĘCIE</w:t>
      </w:r>
      <w:r w:rsidR="00257D2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DZIAŁALNOŚCI GOSPODARCZEJ</w:t>
      </w:r>
    </w:p>
    <w:p w14:paraId="18E21201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33D96171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357C04EB" w14:textId="77777777" w:rsidR="00122E27" w:rsidRDefault="00122E27">
      <w:pPr>
        <w:pStyle w:val="Domylny"/>
        <w:spacing w:before="28" w:after="28" w:line="100" w:lineRule="atLeast"/>
        <w:ind w:right="-1134"/>
        <w:jc w:val="center"/>
      </w:pPr>
    </w:p>
    <w:p w14:paraId="71D56F2E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Spis treści:</w:t>
      </w:r>
    </w:p>
    <w:p w14:paraId="24172050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63F666B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I. POSTANOWIENIA OGÓLNE .................................................................... 2</w:t>
      </w:r>
    </w:p>
    <w:p w14:paraId="6948EA0A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D47734D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II. WNIOSEK  ................................................................................................... 4</w:t>
      </w:r>
    </w:p>
    <w:p w14:paraId="291F1981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9223D1C" w14:textId="4634024B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93366">
        <w:rPr>
          <w:rFonts w:ascii="Times New Roman" w:hAnsi="Times New Roman" w:cs="Times New Roman"/>
          <w:b/>
          <w:sz w:val="28"/>
          <w:szCs w:val="28"/>
        </w:rPr>
        <w:t>II. PRZEZNACZENIE ŚRODKÓW...........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</w:t>
      </w:r>
      <w:r w:rsidR="007D62AF">
        <w:rPr>
          <w:rFonts w:ascii="Times New Roman" w:hAnsi="Times New Roman" w:cs="Times New Roman"/>
          <w:b/>
          <w:sz w:val="28"/>
          <w:szCs w:val="28"/>
        </w:rPr>
        <w:t>.....</w:t>
      </w:r>
      <w:r>
        <w:rPr>
          <w:rFonts w:ascii="Times New Roman" w:hAnsi="Times New Roman" w:cs="Times New Roman"/>
          <w:b/>
          <w:sz w:val="28"/>
          <w:szCs w:val="28"/>
        </w:rPr>
        <w:t>....... 7</w:t>
      </w:r>
    </w:p>
    <w:p w14:paraId="218F2D72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0CCF32D4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IV. UMOWA....................................................................................................... 8</w:t>
      </w:r>
    </w:p>
    <w:p w14:paraId="03DD9C47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67C0F82D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V. ZABEZPIECZENIE UMOWY ................................................................. 10</w:t>
      </w:r>
    </w:p>
    <w:p w14:paraId="70FDD2E0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548FD73B" w14:textId="5520409E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VI. ROZLIC</w:t>
      </w:r>
      <w:r w:rsidR="00A93366">
        <w:rPr>
          <w:rFonts w:ascii="Times New Roman" w:hAnsi="Times New Roman" w:cs="Times New Roman"/>
          <w:b/>
          <w:sz w:val="28"/>
          <w:szCs w:val="28"/>
        </w:rPr>
        <w:t>ZENIE PRZYZNANYCH ŚRODKÓW.............</w:t>
      </w:r>
      <w:r>
        <w:rPr>
          <w:rFonts w:ascii="Times New Roman" w:hAnsi="Times New Roman" w:cs="Times New Roman"/>
          <w:b/>
          <w:sz w:val="28"/>
          <w:szCs w:val="28"/>
        </w:rPr>
        <w:t>..........</w:t>
      </w:r>
      <w:r w:rsidR="007D62AF">
        <w:rPr>
          <w:rFonts w:ascii="Times New Roman" w:hAnsi="Times New Roman" w:cs="Times New Roman"/>
          <w:b/>
          <w:sz w:val="28"/>
          <w:szCs w:val="28"/>
        </w:rPr>
        <w:t>.....</w:t>
      </w:r>
      <w:r>
        <w:rPr>
          <w:rFonts w:ascii="Times New Roman" w:hAnsi="Times New Roman" w:cs="Times New Roman"/>
          <w:b/>
          <w:sz w:val="28"/>
          <w:szCs w:val="28"/>
        </w:rPr>
        <w:t>........12</w:t>
      </w:r>
    </w:p>
    <w:p w14:paraId="2D40D604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B5F1A4A" w14:textId="515BDD5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VII. POSTANOWIENIA  KOŃCOWE................................................</w:t>
      </w:r>
      <w:r w:rsidR="007D62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......... 13</w:t>
      </w:r>
    </w:p>
    <w:p w14:paraId="7A80639E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A7AA354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3DD89BF7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39E43363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29442F2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CD8F98F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7AEAACE7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17F81578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235C5504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28364BAD" w14:textId="7E95C6D0" w:rsidR="00122E27" w:rsidRDefault="00257D29">
      <w:pPr>
        <w:pStyle w:val="Domylny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7D62AF">
        <w:rPr>
          <w:rFonts w:ascii="Times New Roman" w:eastAsia="Times New Roman" w:hAnsi="Times New Roman" w:cs="Times New Roman"/>
          <w:b/>
          <w:bCs/>
          <w:sz w:val="32"/>
          <w:szCs w:val="32"/>
        </w:rPr>
        <w:t>10 kwietnia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 w:rsidR="007D62AF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r.</w:t>
      </w:r>
    </w:p>
    <w:p w14:paraId="460201CA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560B8955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13A071C0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D388D7F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4D990432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242E1D0" w14:textId="77777777" w:rsidR="00122E27" w:rsidRPr="002F69E4" w:rsidRDefault="00257D29">
      <w:pPr>
        <w:pStyle w:val="Domylny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I. POSTANOWIENIA  OGÓLNE</w:t>
      </w:r>
    </w:p>
    <w:p w14:paraId="5ADD8E66" w14:textId="77777777" w:rsidR="00122E27" w:rsidRPr="002F69E4" w:rsidRDefault="00122E27">
      <w:pPr>
        <w:pStyle w:val="Domylny"/>
        <w:spacing w:before="28" w:after="28" w:line="100" w:lineRule="atLeast"/>
        <w:jc w:val="center"/>
        <w:rPr>
          <w:sz w:val="27"/>
          <w:szCs w:val="27"/>
        </w:rPr>
      </w:pPr>
    </w:p>
    <w:p w14:paraId="00ACD4D9" w14:textId="77777777" w:rsidR="00122E27" w:rsidRPr="002F69E4" w:rsidRDefault="00257D29">
      <w:pPr>
        <w:pStyle w:val="Domylny"/>
        <w:spacing w:before="28" w:after="28" w:line="100" w:lineRule="atLeast"/>
        <w:jc w:val="center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b/>
          <w:bCs/>
          <w:sz w:val="27"/>
          <w:szCs w:val="27"/>
        </w:rPr>
        <w:t>§1</w:t>
      </w:r>
    </w:p>
    <w:p w14:paraId="016E41A2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Pomoc bezrobotnym na rozpoczęcie działalności gospodarczej udzielana jest </w:t>
      </w:r>
    </w:p>
    <w:p w14:paraId="7DD88B30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na podstawie:</w:t>
      </w:r>
    </w:p>
    <w:p w14:paraId="7760A3A2" w14:textId="168FC9C3" w:rsidR="00122E27" w:rsidRPr="002F69E4" w:rsidRDefault="00257D29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 xml:space="preserve">Ustawy z dnia 20 kwietnia 2004 r. o promocji zatrudnienia i instytucjach rynku pracy </w:t>
      </w:r>
      <w:r w:rsidR="001B0291">
        <w:rPr>
          <w:rFonts w:ascii="Times New Roman" w:hAnsi="Times New Roman" w:cs="Times New Roman"/>
          <w:sz w:val="27"/>
          <w:szCs w:val="27"/>
        </w:rPr>
        <w:t>(</w:t>
      </w:r>
      <w:r w:rsidRPr="002F69E4">
        <w:rPr>
          <w:rFonts w:ascii="Times New Roman" w:eastAsia="Calibri" w:hAnsi="Times New Roman" w:cs="Times New Roman"/>
          <w:sz w:val="27"/>
          <w:szCs w:val="27"/>
        </w:rPr>
        <w:t>Dz. U. z 202</w:t>
      </w:r>
      <w:r w:rsidR="00522C22">
        <w:rPr>
          <w:rFonts w:ascii="Times New Roman" w:eastAsia="Calibri" w:hAnsi="Times New Roman" w:cs="Times New Roman"/>
          <w:sz w:val="27"/>
          <w:szCs w:val="27"/>
        </w:rPr>
        <w:t>5</w:t>
      </w:r>
      <w:r w:rsidRPr="002F69E4">
        <w:rPr>
          <w:rFonts w:ascii="Times New Roman" w:eastAsia="Calibri" w:hAnsi="Times New Roman" w:cs="Times New Roman"/>
          <w:sz w:val="27"/>
          <w:szCs w:val="27"/>
        </w:rPr>
        <w:t xml:space="preserve"> r.</w:t>
      </w:r>
      <w:r w:rsidR="001147E4">
        <w:rPr>
          <w:rFonts w:ascii="Times New Roman" w:eastAsia="Calibri" w:hAnsi="Times New Roman" w:cs="Times New Roman"/>
          <w:sz w:val="27"/>
          <w:szCs w:val="27"/>
        </w:rPr>
        <w:t>,</w:t>
      </w:r>
      <w:r w:rsidRPr="002F69E4">
        <w:rPr>
          <w:rFonts w:ascii="Times New Roman" w:eastAsia="Calibri" w:hAnsi="Times New Roman" w:cs="Times New Roman"/>
          <w:sz w:val="27"/>
          <w:szCs w:val="27"/>
        </w:rPr>
        <w:t xml:space="preserve"> poz. </w:t>
      </w:r>
      <w:r w:rsidR="00522C22">
        <w:rPr>
          <w:rFonts w:ascii="Times New Roman" w:eastAsia="Calibri" w:hAnsi="Times New Roman" w:cs="Times New Roman"/>
          <w:sz w:val="27"/>
          <w:szCs w:val="27"/>
        </w:rPr>
        <w:t>214</w:t>
      </w:r>
      <w:r w:rsidR="00450816">
        <w:rPr>
          <w:rFonts w:ascii="Times New Roman" w:eastAsia="Calibri" w:hAnsi="Times New Roman" w:cs="Times New Roman"/>
          <w:sz w:val="27"/>
          <w:szCs w:val="27"/>
        </w:rPr>
        <w:t xml:space="preserve"> z </w:t>
      </w:r>
      <w:proofErr w:type="spellStart"/>
      <w:r w:rsidR="00450816">
        <w:rPr>
          <w:rFonts w:ascii="Times New Roman" w:eastAsia="Calibri" w:hAnsi="Times New Roman" w:cs="Times New Roman"/>
          <w:sz w:val="27"/>
          <w:szCs w:val="27"/>
        </w:rPr>
        <w:t>późn</w:t>
      </w:r>
      <w:proofErr w:type="spellEnd"/>
      <w:r w:rsidR="00450816">
        <w:rPr>
          <w:rFonts w:ascii="Times New Roman" w:eastAsia="Calibri" w:hAnsi="Times New Roman" w:cs="Times New Roman"/>
          <w:sz w:val="27"/>
          <w:szCs w:val="27"/>
        </w:rPr>
        <w:t>. zm.</w:t>
      </w:r>
      <w:r w:rsidRPr="002F69E4">
        <w:rPr>
          <w:rFonts w:ascii="Times New Roman" w:eastAsia="Calibri" w:hAnsi="Times New Roman" w:cs="Times New Roman"/>
          <w:sz w:val="27"/>
          <w:szCs w:val="27"/>
        </w:rPr>
        <w:t>)</w:t>
      </w:r>
      <w:r w:rsidRPr="002F69E4">
        <w:rPr>
          <w:rFonts w:ascii="Times New Roman" w:hAnsi="Times New Roman" w:cs="Times New Roman"/>
          <w:sz w:val="27"/>
          <w:szCs w:val="27"/>
        </w:rPr>
        <w:t>,</w:t>
      </w:r>
    </w:p>
    <w:p w14:paraId="517284CC" w14:textId="429F2F0B" w:rsidR="00122E27" w:rsidRPr="002F69E4" w:rsidRDefault="00257D29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Rozporządzenia Ministra Rodziny, Pracy i Polityki Społecznej z dnia 14 lipca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2017</w:t>
      </w:r>
      <w:r w:rsidR="005D7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r. w sprawie dokonywania z Funduszu Pracy refundacji kosztów wyposażenia lub doposażenia stanowiska pracy oraz przyznawania środków na podjęcie działalności gospodarczej (Dz. U. z 20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="001D26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r., poz. 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243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 </w:t>
      </w:r>
      <w:proofErr w:type="spellStart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późn</w:t>
      </w:r>
      <w:proofErr w:type="spellEnd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92A73"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zm</w:t>
      </w:r>
      <w:proofErr w:type="spellEnd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</w:p>
    <w:p w14:paraId="315D6532" w14:textId="23311CEA" w:rsidR="00122E27" w:rsidRPr="002F69E4" w:rsidRDefault="00257D29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Rozporządzenia Komisji (UE) 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r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2023/2831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 dnia 1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grudnia 20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r. w sprawie stosowania art. 107 i 108 Traktatu o funkcjonowaniu Unii Europejskiej do pomocy de </w:t>
      </w:r>
      <w:proofErr w:type="spellStart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minimis</w:t>
      </w:r>
      <w:proofErr w:type="spellEnd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(Dz. Urz. UE L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2023/2831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 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.12.20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r.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</w:p>
    <w:p w14:paraId="66FFF5E5" w14:textId="06FA4610" w:rsidR="00122E27" w:rsidRPr="001E3B79" w:rsidRDefault="001B0291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23 kwietnia 1964 r. - Kodeks Cywilny</w:t>
      </w:r>
      <w:r w:rsidR="00257D29" w:rsidRPr="001E3B79">
        <w:rPr>
          <w:rFonts w:ascii="Times New Roman" w:eastAsia="Times New Roman" w:hAnsi="Times New Roman" w:cs="Times New Roman"/>
          <w:sz w:val="27"/>
          <w:szCs w:val="27"/>
        </w:rPr>
        <w:t>,</w:t>
      </w:r>
      <w:r w:rsidR="001E3B79" w:rsidRPr="001E3B79">
        <w:rPr>
          <w:rFonts w:ascii="Times New Roman" w:eastAsia="Times New Roman" w:hAnsi="Times New Roman"/>
        </w:rPr>
        <w:t xml:space="preserve"> 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>(Dz. U. z 202</w:t>
      </w:r>
      <w:r w:rsidR="00CA0CAE">
        <w:rPr>
          <w:rFonts w:ascii="Times New Roman" w:eastAsia="Times New Roman" w:hAnsi="Times New Roman"/>
          <w:sz w:val="27"/>
          <w:szCs w:val="27"/>
        </w:rPr>
        <w:t>4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 xml:space="preserve"> r.</w:t>
      </w:r>
      <w:r w:rsidR="001147E4">
        <w:rPr>
          <w:rFonts w:ascii="Times New Roman" w:eastAsia="Times New Roman" w:hAnsi="Times New Roman"/>
          <w:sz w:val="27"/>
          <w:szCs w:val="27"/>
        </w:rPr>
        <w:t>,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 xml:space="preserve"> poz. 1</w:t>
      </w:r>
      <w:r w:rsidR="00CA0CAE">
        <w:rPr>
          <w:rFonts w:ascii="Times New Roman" w:eastAsia="Times New Roman" w:hAnsi="Times New Roman"/>
          <w:sz w:val="27"/>
          <w:szCs w:val="27"/>
        </w:rPr>
        <w:t>061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 xml:space="preserve"> z </w:t>
      </w:r>
      <w:proofErr w:type="spellStart"/>
      <w:r w:rsidR="001E3B79" w:rsidRPr="001E3B79">
        <w:rPr>
          <w:rFonts w:ascii="Times New Roman" w:eastAsia="Times New Roman" w:hAnsi="Times New Roman"/>
          <w:sz w:val="27"/>
          <w:szCs w:val="27"/>
        </w:rPr>
        <w:t>późn</w:t>
      </w:r>
      <w:proofErr w:type="spellEnd"/>
      <w:r w:rsidR="001E3B79" w:rsidRPr="001E3B79">
        <w:rPr>
          <w:rFonts w:ascii="Times New Roman" w:eastAsia="Times New Roman" w:hAnsi="Times New Roman"/>
          <w:sz w:val="27"/>
          <w:szCs w:val="27"/>
        </w:rPr>
        <w:t>. zm</w:t>
      </w:r>
      <w:r w:rsidR="00AE44C1">
        <w:rPr>
          <w:rFonts w:ascii="Times New Roman" w:eastAsia="Times New Roman" w:hAnsi="Times New Roman"/>
          <w:sz w:val="27"/>
          <w:szCs w:val="27"/>
        </w:rPr>
        <w:t>.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>),</w:t>
      </w:r>
    </w:p>
    <w:p w14:paraId="04893E04" w14:textId="569FD810" w:rsidR="001B0291" w:rsidRPr="0009201B" w:rsidRDefault="001B0291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30 kwietnia</w:t>
      </w:r>
      <w:r w:rsidR="005D7F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2004 r.</w:t>
      </w:r>
      <w:r w:rsidR="0009201B">
        <w:rPr>
          <w:rFonts w:ascii="Times New Roman" w:eastAsia="Times New Roman" w:hAnsi="Times New Roman" w:cs="Times New Roman"/>
          <w:sz w:val="27"/>
          <w:szCs w:val="27"/>
        </w:rPr>
        <w:t xml:space="preserve"> o </w:t>
      </w:r>
      <w:r>
        <w:rPr>
          <w:rFonts w:ascii="Times New Roman" w:eastAsia="Times New Roman" w:hAnsi="Times New Roman" w:cs="Times New Roman"/>
          <w:sz w:val="27"/>
          <w:szCs w:val="27"/>
        </w:rPr>
        <w:t>postępowaniu</w:t>
      </w:r>
      <w:r w:rsidR="0009201B">
        <w:rPr>
          <w:rFonts w:ascii="Times New Roman" w:eastAsia="Times New Roman" w:hAnsi="Times New Roman" w:cs="Times New Roman"/>
          <w:sz w:val="27"/>
          <w:szCs w:val="27"/>
        </w:rPr>
        <w:t xml:space="preserve"> w sprawach dotyczących pomocy publicznej</w:t>
      </w:r>
      <w:r w:rsidR="001E3B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>(Dz. U. z 202</w:t>
      </w:r>
      <w:r w:rsidR="00A07A12">
        <w:rPr>
          <w:rFonts w:ascii="Times New Roman" w:eastAsia="Times New Roman" w:hAnsi="Times New Roman" w:cs="Times New Roman"/>
          <w:sz w:val="27"/>
          <w:szCs w:val="27"/>
        </w:rPr>
        <w:t>5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 xml:space="preserve"> r., poz. </w:t>
      </w:r>
      <w:r w:rsidR="00A07A12">
        <w:rPr>
          <w:rFonts w:ascii="Times New Roman" w:eastAsia="Times New Roman" w:hAnsi="Times New Roman" w:cs="Times New Roman"/>
          <w:sz w:val="27"/>
          <w:szCs w:val="27"/>
        </w:rPr>
        <w:t>468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>)</w:t>
      </w:r>
      <w:r w:rsidR="00C81B6D">
        <w:rPr>
          <w:rFonts w:ascii="Times New Roman" w:eastAsia="Times New Roman" w:hAnsi="Times New Roman" w:cs="Times New Roman"/>
          <w:sz w:val="27"/>
          <w:szCs w:val="27"/>
        </w:rPr>
        <w:t>,</w:t>
      </w:r>
    </w:p>
    <w:p w14:paraId="201CE18B" w14:textId="74D6BB3A" w:rsidR="0009201B" w:rsidRPr="00AE44C1" w:rsidRDefault="0009201B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6 marca 2018 r. Prawo przedsiębiorców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AE44C1" w:rsidRPr="00AE44C1">
        <w:rPr>
          <w:rFonts w:ascii="Times New Roman" w:hAnsi="Times New Roman" w:cs="Times New Roman"/>
          <w:iCs/>
          <w:sz w:val="27"/>
          <w:szCs w:val="27"/>
        </w:rPr>
        <w:t>Dz. U. z 202</w:t>
      </w:r>
      <w:r w:rsidR="005D7F1F">
        <w:rPr>
          <w:rFonts w:ascii="Times New Roman" w:hAnsi="Times New Roman" w:cs="Times New Roman"/>
          <w:iCs/>
          <w:sz w:val="27"/>
          <w:szCs w:val="27"/>
        </w:rPr>
        <w:t>4</w:t>
      </w:r>
      <w:r w:rsidR="00AE44C1" w:rsidRPr="00AE44C1">
        <w:rPr>
          <w:rFonts w:ascii="Times New Roman" w:hAnsi="Times New Roman" w:cs="Times New Roman"/>
          <w:iCs/>
          <w:sz w:val="27"/>
          <w:szCs w:val="27"/>
        </w:rPr>
        <w:t xml:space="preserve"> r</w:t>
      </w:r>
      <w:r w:rsidR="001147E4">
        <w:rPr>
          <w:rFonts w:ascii="Times New Roman" w:hAnsi="Times New Roman" w:cs="Times New Roman"/>
          <w:iCs/>
          <w:sz w:val="27"/>
          <w:szCs w:val="27"/>
        </w:rPr>
        <w:t>.</w:t>
      </w:r>
      <w:r w:rsidR="00AE44C1" w:rsidRPr="00AE44C1">
        <w:rPr>
          <w:rFonts w:ascii="Times New Roman" w:hAnsi="Times New Roman" w:cs="Times New Roman"/>
          <w:iCs/>
          <w:sz w:val="27"/>
          <w:szCs w:val="27"/>
        </w:rPr>
        <w:t>, poz. 2</w:t>
      </w:r>
      <w:r w:rsidR="005D7F1F">
        <w:rPr>
          <w:rFonts w:ascii="Times New Roman" w:hAnsi="Times New Roman" w:cs="Times New Roman"/>
          <w:iCs/>
          <w:sz w:val="27"/>
          <w:szCs w:val="27"/>
        </w:rPr>
        <w:t>36</w:t>
      </w:r>
      <w:r w:rsidR="00AE44C1" w:rsidRPr="00AE44C1">
        <w:rPr>
          <w:rFonts w:ascii="Times New Roman" w:hAnsi="Times New Roman" w:cs="Times New Roman"/>
          <w:iCs/>
          <w:sz w:val="27"/>
          <w:szCs w:val="27"/>
        </w:rPr>
        <w:t xml:space="preserve"> z </w:t>
      </w:r>
      <w:proofErr w:type="spellStart"/>
      <w:r w:rsidR="00AE44C1" w:rsidRPr="00AE44C1">
        <w:rPr>
          <w:rFonts w:ascii="Times New Roman" w:hAnsi="Times New Roman" w:cs="Times New Roman"/>
          <w:iCs/>
          <w:sz w:val="27"/>
          <w:szCs w:val="27"/>
        </w:rPr>
        <w:t>późn</w:t>
      </w:r>
      <w:proofErr w:type="spellEnd"/>
      <w:r w:rsidR="00AE44C1" w:rsidRPr="00AE44C1">
        <w:rPr>
          <w:rFonts w:ascii="Times New Roman" w:hAnsi="Times New Roman" w:cs="Times New Roman"/>
          <w:iCs/>
          <w:sz w:val="27"/>
          <w:szCs w:val="27"/>
        </w:rPr>
        <w:t>. zm.),</w:t>
      </w:r>
    </w:p>
    <w:p w14:paraId="0F054CEB" w14:textId="19EB1679" w:rsidR="0009201B" w:rsidRPr="00C266D6" w:rsidRDefault="0009201B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9201B">
        <w:rPr>
          <w:rFonts w:ascii="Times New Roman" w:hAnsi="Times New Roman" w:cs="Times New Roman"/>
          <w:sz w:val="27"/>
          <w:szCs w:val="27"/>
        </w:rPr>
        <w:t xml:space="preserve">Ustawy z dnia 11 marca 2004 r. o podatku od towarów i </w:t>
      </w:r>
      <w:r w:rsidRPr="00C266D6">
        <w:rPr>
          <w:rFonts w:ascii="Times New Roman" w:hAnsi="Times New Roman" w:cs="Times New Roman"/>
          <w:sz w:val="27"/>
          <w:szCs w:val="27"/>
        </w:rPr>
        <w:t>usług</w:t>
      </w:r>
      <w:r w:rsidR="00C266D6" w:rsidRPr="00C266D6">
        <w:rPr>
          <w:rFonts w:ascii="Times New Roman" w:hAnsi="Times New Roman" w:cs="Times New Roman"/>
          <w:sz w:val="27"/>
          <w:szCs w:val="27"/>
        </w:rPr>
        <w:t xml:space="preserve"> </w:t>
      </w:r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>(Dz. U. z 202</w:t>
      </w:r>
      <w:r w:rsidR="005D7F1F">
        <w:rPr>
          <w:rFonts w:ascii="Times New Roman" w:eastAsia="Times New Roman" w:hAnsi="Times New Roman"/>
          <w:iCs/>
          <w:sz w:val="27"/>
          <w:szCs w:val="27"/>
        </w:rPr>
        <w:t>4</w:t>
      </w:r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 xml:space="preserve">r., poz. </w:t>
      </w:r>
      <w:r w:rsidR="005D7F1F">
        <w:rPr>
          <w:rFonts w:ascii="Times New Roman" w:eastAsia="Times New Roman" w:hAnsi="Times New Roman"/>
          <w:iCs/>
          <w:sz w:val="27"/>
          <w:szCs w:val="27"/>
        </w:rPr>
        <w:t>361</w:t>
      </w:r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 xml:space="preserve">, z </w:t>
      </w:r>
      <w:proofErr w:type="spellStart"/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>późn</w:t>
      </w:r>
      <w:proofErr w:type="spellEnd"/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 xml:space="preserve">. zm.) </w:t>
      </w:r>
    </w:p>
    <w:p w14:paraId="5964886B" w14:textId="73AA5034" w:rsidR="00122E27" w:rsidRPr="00E263F1" w:rsidRDefault="00E263F1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Niniejszych zasad.</w:t>
      </w:r>
    </w:p>
    <w:p w14:paraId="00D261CB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§ 2</w:t>
      </w:r>
    </w:p>
    <w:p w14:paraId="21FE51F5" w14:textId="77777777" w:rsidR="00122E27" w:rsidRPr="002F69E4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349AFA19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Ilekroć w Zasadach mowa jest o:</w:t>
      </w:r>
    </w:p>
    <w:p w14:paraId="38796B1C" w14:textId="77777777" w:rsidR="00122E27" w:rsidRPr="002F69E4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250EE116" w14:textId="77777777" w:rsidR="00122E27" w:rsidRPr="002F69E4" w:rsidRDefault="0009201B">
      <w:pPr>
        <w:pStyle w:val="Akapitzlist"/>
        <w:widowControl w:val="0"/>
        <w:numPr>
          <w:ilvl w:val="0"/>
          <w:numId w:val="2"/>
        </w:numPr>
        <w:tabs>
          <w:tab w:val="left" w:pos="1362"/>
          <w:tab w:val="left" w:pos="9314"/>
          <w:tab w:val="left" w:pos="9740"/>
          <w:tab w:val="left" w:pos="10166"/>
        </w:tabs>
        <w:spacing w:after="0" w:line="100" w:lineRule="atLeast"/>
        <w:ind w:left="51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„Dyrektor</w:t>
      </w:r>
      <w:r w:rsidR="00257D29" w:rsidRPr="002F69E4">
        <w:rPr>
          <w:rFonts w:ascii="Times New Roman" w:hAnsi="Times New Roman" w:cs="Times New Roman"/>
          <w:sz w:val="27"/>
          <w:szCs w:val="27"/>
        </w:rPr>
        <w:t>” – oznacza to działającego z upoważnienia Starosty Powiatu Garwolińskiego Dyrektora Powiatowego Urzędu Pracy w Garwolinie;</w:t>
      </w:r>
    </w:p>
    <w:p w14:paraId="46DDC4EF" w14:textId="77777777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„Komisji” – należy przez to rozumieć Komisję ds. opiniowania wniosków, powołaną  przez Dyrektora Powiatowego Urzędu Pracy w Garwolinie;</w:t>
      </w:r>
    </w:p>
    <w:p w14:paraId="44D8EAA7" w14:textId="77777777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„urzędzie” – oznacza Powiatowy Urząd Pracy w Garwolinie; </w:t>
      </w:r>
    </w:p>
    <w:p w14:paraId="50AEDCBD" w14:textId="4456DD31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„ustawie”  – należy przez to rozumieć ustawę z dnia 20 kwietnia 2004r. o promocji  zatrudnienia i instytucjach rynku pracy (Dz. U. </w:t>
      </w:r>
      <w:r w:rsidR="00A956C0">
        <w:rPr>
          <w:rFonts w:ascii="Times New Roman" w:hAnsi="Times New Roman" w:cs="Times New Roman"/>
          <w:sz w:val="27"/>
          <w:szCs w:val="27"/>
        </w:rPr>
        <w:t>z</w:t>
      </w:r>
      <w:r w:rsidRPr="002F69E4">
        <w:rPr>
          <w:rFonts w:ascii="Times New Roman" w:hAnsi="Times New Roman" w:cs="Times New Roman"/>
          <w:sz w:val="27"/>
          <w:szCs w:val="27"/>
        </w:rPr>
        <w:t xml:space="preserve"> 202</w:t>
      </w:r>
      <w:r w:rsidR="00BF6CAA">
        <w:rPr>
          <w:rFonts w:ascii="Times New Roman" w:hAnsi="Times New Roman" w:cs="Times New Roman"/>
          <w:sz w:val="27"/>
          <w:szCs w:val="27"/>
        </w:rPr>
        <w:t>5</w:t>
      </w:r>
      <w:r w:rsidRPr="002F69E4">
        <w:rPr>
          <w:rFonts w:ascii="Times New Roman" w:hAnsi="Times New Roman" w:cs="Times New Roman"/>
          <w:sz w:val="27"/>
          <w:szCs w:val="27"/>
        </w:rPr>
        <w:t xml:space="preserve"> r. poz.</w:t>
      </w:r>
      <w:r w:rsidR="00A956C0">
        <w:rPr>
          <w:rFonts w:ascii="Times New Roman" w:hAnsi="Times New Roman" w:cs="Times New Roman"/>
          <w:sz w:val="27"/>
          <w:szCs w:val="27"/>
        </w:rPr>
        <w:t xml:space="preserve"> </w:t>
      </w:r>
      <w:r w:rsidR="00BF6CAA">
        <w:rPr>
          <w:rFonts w:ascii="Times New Roman" w:hAnsi="Times New Roman" w:cs="Times New Roman"/>
          <w:sz w:val="27"/>
          <w:szCs w:val="27"/>
        </w:rPr>
        <w:t>214</w:t>
      </w:r>
      <w:r w:rsidRPr="002F69E4">
        <w:rPr>
          <w:rFonts w:ascii="Times New Roman" w:hAnsi="Times New Roman" w:cs="Times New Roman"/>
          <w:sz w:val="27"/>
          <w:szCs w:val="27"/>
        </w:rPr>
        <w:t xml:space="preserve"> z </w:t>
      </w:r>
      <w:proofErr w:type="spellStart"/>
      <w:r w:rsidRPr="002F69E4">
        <w:rPr>
          <w:rFonts w:ascii="Times New Roman" w:hAnsi="Times New Roman" w:cs="Times New Roman"/>
          <w:sz w:val="27"/>
          <w:szCs w:val="27"/>
        </w:rPr>
        <w:t>późn</w:t>
      </w:r>
      <w:proofErr w:type="spellEnd"/>
      <w:r w:rsidRPr="002F69E4">
        <w:rPr>
          <w:rFonts w:ascii="Times New Roman" w:hAnsi="Times New Roman" w:cs="Times New Roman"/>
          <w:sz w:val="27"/>
          <w:szCs w:val="27"/>
        </w:rPr>
        <w:t>. zm.);</w:t>
      </w:r>
    </w:p>
    <w:p w14:paraId="5F5710DB" w14:textId="19C39204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„rozporządzeniu” – należy przez to rozumieć rozporządzenie Ministra Rodziny, Pracy i Polityki Społecznej z dnia 14 lipca 2017</w:t>
      </w:r>
      <w:r w:rsidR="0082058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r. w sprawie dokonywania z Funduszu Pracy refundacji  kosztów wyposażenia lub doposażenia stanowiska pracy oraz przyznawania środków na podjęcie działalności gospodarczej (Dz. U. z 20</w:t>
      </w:r>
      <w:r w:rsidR="00E87EE1">
        <w:rPr>
          <w:rFonts w:ascii="Times New Roman" w:hAnsi="Times New Roman" w:cs="Times New Roman"/>
          <w:sz w:val="27"/>
          <w:szCs w:val="27"/>
        </w:rPr>
        <w:t xml:space="preserve">22 </w:t>
      </w:r>
      <w:r w:rsidRPr="002F69E4">
        <w:rPr>
          <w:rFonts w:ascii="Times New Roman" w:hAnsi="Times New Roman" w:cs="Times New Roman"/>
          <w:sz w:val="27"/>
          <w:szCs w:val="27"/>
        </w:rPr>
        <w:t>r., poz.</w:t>
      </w:r>
      <w:r w:rsidR="00E85F65">
        <w:rPr>
          <w:rFonts w:ascii="Times New Roman" w:hAnsi="Times New Roman" w:cs="Times New Roman"/>
          <w:sz w:val="27"/>
          <w:szCs w:val="27"/>
        </w:rPr>
        <w:t xml:space="preserve"> </w:t>
      </w:r>
      <w:r w:rsidR="00E87EE1">
        <w:rPr>
          <w:rFonts w:ascii="Times New Roman" w:hAnsi="Times New Roman" w:cs="Times New Roman"/>
          <w:sz w:val="27"/>
          <w:szCs w:val="27"/>
        </w:rPr>
        <w:t>243</w:t>
      </w:r>
      <w:r w:rsidRPr="002F69E4">
        <w:rPr>
          <w:rFonts w:ascii="Times New Roman" w:hAnsi="Times New Roman" w:cs="Times New Roman"/>
          <w:sz w:val="27"/>
          <w:szCs w:val="27"/>
        </w:rPr>
        <w:t xml:space="preserve"> z późn.zm);</w:t>
      </w:r>
    </w:p>
    <w:p w14:paraId="2A2E855D" w14:textId="1F27967A" w:rsidR="0009201B" w:rsidRPr="002F69E4" w:rsidRDefault="00257D29" w:rsidP="0009201B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„bezrobotnym” – oznacza to osobę spełniającą prze</w:t>
      </w:r>
      <w:r w:rsidR="0009201B">
        <w:rPr>
          <w:rFonts w:ascii="Times New Roman" w:hAnsi="Times New Roman" w:cs="Times New Roman"/>
          <w:sz w:val="27"/>
          <w:szCs w:val="27"/>
        </w:rPr>
        <w:t>słanki art. 2 ust.1 pkt</w:t>
      </w:r>
      <w:r w:rsidR="0082058A">
        <w:rPr>
          <w:rFonts w:ascii="Times New Roman" w:hAnsi="Times New Roman" w:cs="Times New Roman"/>
          <w:sz w:val="27"/>
          <w:szCs w:val="27"/>
        </w:rPr>
        <w:t xml:space="preserve"> </w:t>
      </w:r>
      <w:r w:rsidR="0009201B">
        <w:rPr>
          <w:rFonts w:ascii="Times New Roman" w:hAnsi="Times New Roman" w:cs="Times New Roman"/>
          <w:sz w:val="27"/>
          <w:szCs w:val="27"/>
        </w:rPr>
        <w:t>2 ustawy</w:t>
      </w:r>
      <w:r w:rsidR="0009201B" w:rsidRPr="0009201B">
        <w:rPr>
          <w:rFonts w:ascii="Times New Roman" w:hAnsi="Times New Roman" w:cs="Times New Roman"/>
          <w:sz w:val="27"/>
          <w:szCs w:val="27"/>
        </w:rPr>
        <w:t xml:space="preserve"> </w:t>
      </w:r>
      <w:r w:rsidR="0009201B" w:rsidRPr="002F69E4">
        <w:rPr>
          <w:rFonts w:ascii="Times New Roman" w:hAnsi="Times New Roman" w:cs="Times New Roman"/>
          <w:sz w:val="27"/>
          <w:szCs w:val="27"/>
        </w:rPr>
        <w:t xml:space="preserve">z dnia 20 kwietnia 2004r. o promocji  zatrudnienia i instytucjach rynku pracy (Dz. U. </w:t>
      </w:r>
      <w:r w:rsidR="00137C0E">
        <w:rPr>
          <w:rFonts w:ascii="Times New Roman" w:hAnsi="Times New Roman" w:cs="Times New Roman"/>
          <w:sz w:val="27"/>
          <w:szCs w:val="27"/>
        </w:rPr>
        <w:t>z</w:t>
      </w:r>
      <w:r w:rsidR="0009201B" w:rsidRPr="002F69E4">
        <w:rPr>
          <w:rFonts w:ascii="Times New Roman" w:hAnsi="Times New Roman" w:cs="Times New Roman"/>
          <w:sz w:val="27"/>
          <w:szCs w:val="27"/>
        </w:rPr>
        <w:t xml:space="preserve"> 202</w:t>
      </w:r>
      <w:r w:rsidR="00BF6CAA">
        <w:rPr>
          <w:rFonts w:ascii="Times New Roman" w:hAnsi="Times New Roman" w:cs="Times New Roman"/>
          <w:sz w:val="27"/>
          <w:szCs w:val="27"/>
        </w:rPr>
        <w:t>5</w:t>
      </w:r>
      <w:r w:rsidR="0009201B" w:rsidRPr="002F69E4">
        <w:rPr>
          <w:rFonts w:ascii="Times New Roman" w:hAnsi="Times New Roman" w:cs="Times New Roman"/>
          <w:sz w:val="27"/>
          <w:szCs w:val="27"/>
        </w:rPr>
        <w:t xml:space="preserve"> r.</w:t>
      </w:r>
      <w:r w:rsidR="0082058A">
        <w:rPr>
          <w:rFonts w:ascii="Times New Roman" w:hAnsi="Times New Roman" w:cs="Times New Roman"/>
          <w:sz w:val="27"/>
          <w:szCs w:val="27"/>
        </w:rPr>
        <w:t>,</w:t>
      </w:r>
      <w:r w:rsidR="0009201B" w:rsidRPr="002F69E4">
        <w:rPr>
          <w:rFonts w:ascii="Times New Roman" w:hAnsi="Times New Roman" w:cs="Times New Roman"/>
          <w:sz w:val="27"/>
          <w:szCs w:val="27"/>
        </w:rPr>
        <w:t xml:space="preserve"> poz.</w:t>
      </w:r>
      <w:r w:rsidR="00F272D1">
        <w:rPr>
          <w:rFonts w:ascii="Times New Roman" w:hAnsi="Times New Roman" w:cs="Times New Roman"/>
          <w:sz w:val="27"/>
          <w:szCs w:val="27"/>
        </w:rPr>
        <w:t xml:space="preserve"> </w:t>
      </w:r>
      <w:r w:rsidR="00BF6CAA">
        <w:rPr>
          <w:rFonts w:ascii="Times New Roman" w:hAnsi="Times New Roman" w:cs="Times New Roman"/>
          <w:sz w:val="27"/>
          <w:szCs w:val="27"/>
        </w:rPr>
        <w:t>214</w:t>
      </w:r>
      <w:r w:rsidR="00450816">
        <w:rPr>
          <w:rFonts w:ascii="Times New Roman" w:hAnsi="Times New Roman" w:cs="Times New Roman"/>
          <w:sz w:val="27"/>
          <w:szCs w:val="27"/>
        </w:rPr>
        <w:t xml:space="preserve"> z </w:t>
      </w:r>
      <w:proofErr w:type="spellStart"/>
      <w:r w:rsidR="00450816">
        <w:rPr>
          <w:rFonts w:ascii="Times New Roman" w:hAnsi="Times New Roman" w:cs="Times New Roman"/>
          <w:sz w:val="27"/>
          <w:szCs w:val="27"/>
        </w:rPr>
        <w:t>późn</w:t>
      </w:r>
      <w:proofErr w:type="spellEnd"/>
      <w:r w:rsidR="00450816">
        <w:rPr>
          <w:rFonts w:ascii="Times New Roman" w:hAnsi="Times New Roman" w:cs="Times New Roman"/>
          <w:sz w:val="27"/>
          <w:szCs w:val="27"/>
        </w:rPr>
        <w:t>. zm.</w:t>
      </w:r>
      <w:r w:rsidR="0009201B" w:rsidRPr="002F69E4">
        <w:rPr>
          <w:rFonts w:ascii="Times New Roman" w:hAnsi="Times New Roman" w:cs="Times New Roman"/>
          <w:sz w:val="27"/>
          <w:szCs w:val="27"/>
        </w:rPr>
        <w:t>);</w:t>
      </w:r>
    </w:p>
    <w:p w14:paraId="55BF1886" w14:textId="51F61DFA" w:rsidR="002F69E4" w:rsidRPr="0009201B" w:rsidRDefault="00257D29" w:rsidP="0009201B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rStyle w:val="Domylnaczcionkaakapitu1"/>
          <w:sz w:val="27"/>
          <w:szCs w:val="27"/>
        </w:rPr>
      </w:pPr>
      <w:r w:rsidRPr="0009201B">
        <w:rPr>
          <w:rFonts w:ascii="Times New Roman" w:hAnsi="Times New Roman" w:cs="Times New Roman"/>
          <w:sz w:val="27"/>
          <w:szCs w:val="27"/>
        </w:rPr>
        <w:lastRenderedPageBreak/>
        <w:t>„przeciętnym wynagrodzeniu”  – należy przez to rozumieć przeciętne wynagrodzenie w poprzednim kwartale</w:t>
      </w:r>
      <w:r w:rsidR="00C81B6D">
        <w:rPr>
          <w:rFonts w:ascii="Times New Roman" w:hAnsi="Times New Roman" w:cs="Times New Roman"/>
          <w:sz w:val="27"/>
          <w:szCs w:val="27"/>
        </w:rPr>
        <w:t>,</w:t>
      </w:r>
      <w:r w:rsidRPr="0009201B">
        <w:rPr>
          <w:rFonts w:ascii="Times New Roman" w:hAnsi="Times New Roman" w:cs="Times New Roman"/>
          <w:sz w:val="27"/>
          <w:szCs w:val="27"/>
        </w:rPr>
        <w:t xml:space="preserve"> od pierwszego dnia następnego miesiąca po ogłoszeniu przez Prezesa Głównego Urzędu Statystycznego w Dzienniku Urzędowym Rzeczpospolitej Polskiej „Monitor Polski”, na podstawie art. 20 pkt 2 ustawy z dnia 17 grudnia 1998r. o emeryturach i rentach z Funduszu Ubezpieczeń Społecznych </w:t>
      </w:r>
      <w:r w:rsidR="008D1289">
        <w:rPr>
          <w:rStyle w:val="Domylnaczcionkaakapitu1"/>
          <w:rFonts w:ascii="Times New Roman" w:hAnsi="Times New Roman" w:cs="Times New Roman"/>
          <w:sz w:val="27"/>
          <w:szCs w:val="27"/>
        </w:rPr>
        <w:t>(Dz. U. z 202</w:t>
      </w:r>
      <w:r w:rsidR="000348D2">
        <w:rPr>
          <w:rStyle w:val="Domylnaczcionkaakapitu1"/>
          <w:rFonts w:ascii="Times New Roman" w:hAnsi="Times New Roman" w:cs="Times New Roman"/>
          <w:sz w:val="27"/>
          <w:szCs w:val="27"/>
        </w:rPr>
        <w:t>4</w:t>
      </w:r>
      <w:r w:rsidR="008D1289"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r.</w:t>
      </w:r>
      <w:r w:rsidR="0082058A">
        <w:rPr>
          <w:rStyle w:val="Domylnaczcionkaakapitu1"/>
          <w:rFonts w:ascii="Times New Roman" w:hAnsi="Times New Roman" w:cs="Times New Roman"/>
          <w:sz w:val="27"/>
          <w:szCs w:val="27"/>
        </w:rPr>
        <w:t>,</w:t>
      </w:r>
      <w:r w:rsidR="008D1289"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poz. </w:t>
      </w:r>
      <w:r w:rsidR="00F06A1E">
        <w:rPr>
          <w:rStyle w:val="Domylnaczcionkaakapitu1"/>
          <w:rFonts w:ascii="Times New Roman" w:hAnsi="Times New Roman" w:cs="Times New Roman"/>
          <w:sz w:val="27"/>
          <w:szCs w:val="27"/>
        </w:rPr>
        <w:t>1</w:t>
      </w:r>
      <w:r w:rsidR="000348D2">
        <w:rPr>
          <w:rStyle w:val="Domylnaczcionkaakapitu1"/>
          <w:rFonts w:ascii="Times New Roman" w:hAnsi="Times New Roman" w:cs="Times New Roman"/>
          <w:sz w:val="27"/>
          <w:szCs w:val="27"/>
        </w:rPr>
        <w:t>631</w:t>
      </w:r>
      <w:r w:rsidR="00F06A1E"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z </w:t>
      </w:r>
      <w:proofErr w:type="spellStart"/>
      <w:r w:rsidR="00F06A1E">
        <w:rPr>
          <w:rStyle w:val="Domylnaczcionkaakapitu1"/>
          <w:rFonts w:ascii="Times New Roman" w:hAnsi="Times New Roman" w:cs="Times New Roman"/>
          <w:sz w:val="27"/>
          <w:szCs w:val="27"/>
        </w:rPr>
        <w:t>późn</w:t>
      </w:r>
      <w:proofErr w:type="spellEnd"/>
      <w:r w:rsidR="00F06A1E">
        <w:rPr>
          <w:rStyle w:val="Domylnaczcionkaakapitu1"/>
          <w:rFonts w:ascii="Times New Roman" w:hAnsi="Times New Roman" w:cs="Times New Roman"/>
          <w:sz w:val="27"/>
          <w:szCs w:val="27"/>
        </w:rPr>
        <w:t>. zm.</w:t>
      </w:r>
      <w:r w:rsidRPr="0009201B">
        <w:rPr>
          <w:rStyle w:val="Domylnaczcionkaakapitu1"/>
          <w:rFonts w:ascii="Times New Roman" w:hAnsi="Times New Roman" w:cs="Times New Roman"/>
          <w:sz w:val="27"/>
          <w:szCs w:val="27"/>
        </w:rPr>
        <w:t>)</w:t>
      </w:r>
    </w:p>
    <w:p w14:paraId="53898AFB" w14:textId="77777777" w:rsidR="002B240A" w:rsidRDefault="002F69E4" w:rsidP="002F69E4">
      <w:pPr>
        <w:pStyle w:val="Akapitzlist"/>
        <w:widowControl w:val="0"/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ind w:left="502"/>
        <w:jc w:val="both"/>
        <w:rPr>
          <w:rStyle w:val="Domylnaczcionkaakapitu1"/>
          <w:rFonts w:ascii="Times New Roman" w:hAnsi="Times New Roman" w:cs="Times New Roman"/>
          <w:sz w:val="27"/>
          <w:szCs w:val="27"/>
        </w:rPr>
      </w:pPr>
      <w:r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 w:rsidR="00AF2075" w:rsidRPr="002F69E4"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</w:t>
      </w:r>
    </w:p>
    <w:p w14:paraId="1F1CC16C" w14:textId="5E21735C" w:rsidR="00122E27" w:rsidRPr="002F69E4" w:rsidRDefault="002B240A" w:rsidP="002F69E4">
      <w:pPr>
        <w:pStyle w:val="Akapitzlist"/>
        <w:widowControl w:val="0"/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ind w:left="502"/>
        <w:jc w:val="both"/>
        <w:rPr>
          <w:sz w:val="27"/>
          <w:szCs w:val="27"/>
        </w:rPr>
      </w:pPr>
      <w:r>
        <w:rPr>
          <w:rStyle w:val="Domylnaczcionkaakapitu1"/>
          <w:rFonts w:ascii="Times New Roman" w:hAnsi="Times New Roman" w:cs="Times New Roman"/>
          <w:sz w:val="27"/>
          <w:szCs w:val="27"/>
        </w:rPr>
        <w:tab/>
      </w:r>
      <w:r>
        <w:rPr>
          <w:rStyle w:val="Domylnaczcionkaakapitu1"/>
          <w:rFonts w:ascii="Times New Roman" w:hAnsi="Times New Roman" w:cs="Times New Roman"/>
          <w:sz w:val="27"/>
          <w:szCs w:val="27"/>
        </w:rPr>
        <w:tab/>
        <w:t xml:space="preserve">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3</w:t>
      </w:r>
    </w:p>
    <w:p w14:paraId="2D34FF90" w14:textId="77777777" w:rsidR="00122E27" w:rsidRPr="002F69E4" w:rsidRDefault="00122E27">
      <w:pPr>
        <w:jc w:val="center"/>
        <w:rPr>
          <w:sz w:val="27"/>
          <w:szCs w:val="27"/>
        </w:rPr>
      </w:pPr>
    </w:p>
    <w:p w14:paraId="653CFB0C" w14:textId="77777777" w:rsidR="00122E27" w:rsidRPr="002F69E4" w:rsidRDefault="00257D29">
      <w:pPr>
        <w:numPr>
          <w:ilvl w:val="0"/>
          <w:numId w:val="3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bCs/>
          <w:sz w:val="27"/>
          <w:szCs w:val="27"/>
        </w:rPr>
        <w:t>Zgodnie z art.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bCs/>
          <w:sz w:val="27"/>
          <w:szCs w:val="27"/>
        </w:rPr>
        <w:t>46 ust.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bCs/>
          <w:sz w:val="27"/>
          <w:szCs w:val="27"/>
        </w:rPr>
        <w:t>1 pkt.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bCs/>
          <w:sz w:val="27"/>
          <w:szCs w:val="27"/>
        </w:rPr>
        <w:t xml:space="preserve">2 </w:t>
      </w:r>
      <w:r w:rsidR="003B17B8">
        <w:rPr>
          <w:rFonts w:ascii="Times New Roman" w:hAnsi="Times New Roman" w:cs="Times New Roman"/>
          <w:bCs/>
          <w:sz w:val="27"/>
          <w:szCs w:val="27"/>
        </w:rPr>
        <w:t>ustawy Dyrektor</w:t>
      </w:r>
      <w:r w:rsidRPr="002F69E4">
        <w:rPr>
          <w:rFonts w:ascii="Times New Roman" w:hAnsi="Times New Roman" w:cs="Times New Roman"/>
          <w:bCs/>
          <w:sz w:val="27"/>
          <w:szCs w:val="27"/>
        </w:rPr>
        <w:t xml:space="preserve"> może ze środków Funduszu Pracy przyznać bezrobotnemu, jednorazowo środki na podjęcie działalności gospodarczej, w tym na pokrycie kosztów pomocy prawnej, konsultacji i doradztwa związane z podjęciem tej działalności gospodarczej, w wysokości określonej w umowie, nie wyższej jednak niż 6-krotnej wysokości przeciętnego wynagrodzenia przyjmowanego na dzień zawarcia umowy.</w:t>
      </w:r>
    </w:p>
    <w:p w14:paraId="6F77DCFD" w14:textId="77777777" w:rsidR="00122E27" w:rsidRPr="003B17B8" w:rsidRDefault="003B17B8" w:rsidP="003B17B8">
      <w:pPr>
        <w:pStyle w:val="Domylny"/>
        <w:numPr>
          <w:ilvl w:val="0"/>
          <w:numId w:val="3"/>
        </w:numPr>
        <w:spacing w:after="0" w:line="100" w:lineRule="atLeast"/>
        <w:jc w:val="both"/>
        <w:rPr>
          <w:sz w:val="27"/>
          <w:szCs w:val="27"/>
        </w:rPr>
      </w:pPr>
      <w:r w:rsidRPr="003B17B8">
        <w:rPr>
          <w:rFonts w:ascii="Times New Roman" w:hAnsi="Times New Roman" w:cs="Times New Roman"/>
          <w:bCs/>
          <w:sz w:val="27"/>
          <w:szCs w:val="27"/>
        </w:rPr>
        <w:t>Środki</w:t>
      </w:r>
      <w:r w:rsidR="00257D29" w:rsidRPr="003B17B8">
        <w:rPr>
          <w:rFonts w:ascii="Times New Roman" w:hAnsi="Times New Roman" w:cs="Times New Roman"/>
          <w:bCs/>
          <w:sz w:val="27"/>
          <w:szCs w:val="27"/>
        </w:rPr>
        <w:t>, o których mowa w ust.</w:t>
      </w:r>
      <w:r w:rsidRP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57D29" w:rsidRPr="003B17B8">
        <w:rPr>
          <w:rFonts w:ascii="Times New Roman" w:hAnsi="Times New Roman" w:cs="Times New Roman"/>
          <w:bCs/>
          <w:sz w:val="27"/>
          <w:szCs w:val="27"/>
        </w:rPr>
        <w:t>1, przyznaje Dyrektor. Przyznanie środków następuje na podstawie umowy zawartej pomiędzy Dyrektorem Urzędu a bezrobotnym</w:t>
      </w:r>
      <w:r w:rsidR="00257D29" w:rsidRPr="003B17B8">
        <w:rPr>
          <w:sz w:val="27"/>
          <w:szCs w:val="27"/>
        </w:rPr>
        <w:t>.</w:t>
      </w:r>
    </w:p>
    <w:p w14:paraId="6465C9BF" w14:textId="77777777" w:rsidR="00122E27" w:rsidRPr="002F69E4" w:rsidRDefault="00257D29">
      <w:pPr>
        <w:pStyle w:val="Domylny"/>
        <w:numPr>
          <w:ilvl w:val="0"/>
          <w:numId w:val="3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Przy rozpatrywaniu wniosków o przyznanie dofinansowania podjęcia działalności gospodarczej udzielanych w ramach Programów Operacyjnych współfinansowanych z Europejskiego Funduszu Społecznego i Programów Regionalnych obowiązują zasady określone w tych programach.</w:t>
      </w:r>
    </w:p>
    <w:p w14:paraId="2FF99DB2" w14:textId="77777777" w:rsidR="00122E27" w:rsidRPr="002F69E4" w:rsidRDefault="00122E27">
      <w:pPr>
        <w:pStyle w:val="Domylny"/>
        <w:spacing w:after="0" w:line="100" w:lineRule="atLeast"/>
        <w:ind w:left="502"/>
        <w:jc w:val="both"/>
        <w:rPr>
          <w:sz w:val="27"/>
          <w:szCs w:val="27"/>
        </w:rPr>
      </w:pPr>
    </w:p>
    <w:p w14:paraId="1623926E" w14:textId="77777777" w:rsidR="00122E27" w:rsidRPr="002F69E4" w:rsidRDefault="003B17B8">
      <w:pPr>
        <w:pStyle w:val="Domylny"/>
        <w:tabs>
          <w:tab w:val="left" w:pos="28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                   </w:t>
      </w:r>
      <w:r w:rsidR="00257D29" w:rsidRPr="002F69E4">
        <w:rPr>
          <w:sz w:val="27"/>
          <w:szCs w:val="27"/>
        </w:rPr>
        <w:t xml:space="preserve">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4</w:t>
      </w:r>
    </w:p>
    <w:p w14:paraId="6DB5347D" w14:textId="77777777" w:rsidR="00122E27" w:rsidRPr="002F69E4" w:rsidRDefault="00122E27">
      <w:pPr>
        <w:jc w:val="center"/>
        <w:rPr>
          <w:sz w:val="27"/>
          <w:szCs w:val="27"/>
        </w:rPr>
      </w:pPr>
    </w:p>
    <w:p w14:paraId="5BAB97E5" w14:textId="77777777" w:rsidR="00122E27" w:rsidRPr="002F69E4" w:rsidRDefault="00257D29">
      <w:pPr>
        <w:numPr>
          <w:ilvl w:val="0"/>
          <w:numId w:val="4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Przekazanie środków na podjęcie działalności następuje w terminie wskazanym w zawartej umowie.</w:t>
      </w:r>
    </w:p>
    <w:p w14:paraId="60EF0907" w14:textId="4663E5AC" w:rsidR="00122E27" w:rsidRPr="007C18FB" w:rsidRDefault="00257D29">
      <w:pPr>
        <w:numPr>
          <w:ilvl w:val="0"/>
          <w:numId w:val="4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przypadku, gdy bezrobotny określił we wniosku stan zaawansowania działań związanych z podjęciem przyszłej działalności</w:t>
      </w:r>
      <w:r w:rsidR="00E40B37">
        <w:rPr>
          <w:rFonts w:ascii="Times New Roman" w:hAnsi="Times New Roman" w:cs="Times New Roman"/>
          <w:sz w:val="27"/>
          <w:szCs w:val="27"/>
        </w:rPr>
        <w:t xml:space="preserve">, 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urząd zastrzega sobie prawo do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przeprowadz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enia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kontrol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>i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 potwierdzając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ej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tę okoliczność.</w:t>
      </w:r>
    </w:p>
    <w:p w14:paraId="484A9E10" w14:textId="77777777" w:rsidR="00F1794B" w:rsidRPr="007C18FB" w:rsidRDefault="00F1794B" w:rsidP="00F1794B">
      <w:pPr>
        <w:ind w:left="502"/>
        <w:jc w:val="both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</w:p>
    <w:p w14:paraId="4BECBCC8" w14:textId="60FE35D7" w:rsidR="00122E27" w:rsidRPr="002F69E4" w:rsidRDefault="003528F4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5</w:t>
      </w:r>
    </w:p>
    <w:p w14:paraId="541321DE" w14:textId="77777777" w:rsidR="00122E27" w:rsidRPr="002F69E4" w:rsidRDefault="00257D29">
      <w:pPr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</w:p>
    <w:p w14:paraId="147CDEAC" w14:textId="5B3C5F07" w:rsidR="00122E27" w:rsidRPr="002F69E4" w:rsidRDefault="003528F4" w:rsidP="003528F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Przyznane bezrobotnemu środki z Funduszu Pracy, o których  mowa  w § 4 </w:t>
      </w:r>
    </w:p>
    <w:p w14:paraId="1577255C" w14:textId="2D258458" w:rsidR="00122E27" w:rsidRPr="002F69E4" w:rsidRDefault="00257D29">
      <w:pPr>
        <w:ind w:left="502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ust.1 wg niniejszych zasad stanowią pomoc </w:t>
      </w:r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de </w:t>
      </w:r>
      <w:proofErr w:type="spellStart"/>
      <w:r w:rsidRPr="002F69E4">
        <w:rPr>
          <w:rFonts w:ascii="Times New Roman" w:hAnsi="Times New Roman" w:cs="Times New Roman"/>
          <w:i/>
          <w:iCs/>
          <w:sz w:val="27"/>
          <w:szCs w:val="27"/>
        </w:rPr>
        <w:t>minimis</w:t>
      </w:r>
      <w:proofErr w:type="spellEnd"/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w rozumieniu przepisów rozporządzenia Komisji (UE) </w:t>
      </w:r>
      <w:r w:rsidR="00A55159">
        <w:rPr>
          <w:rFonts w:ascii="Times New Roman" w:hAnsi="Times New Roman" w:cs="Times New Roman"/>
          <w:sz w:val="27"/>
          <w:szCs w:val="27"/>
        </w:rPr>
        <w:t>N</w:t>
      </w:r>
      <w:r w:rsidRPr="002F69E4">
        <w:rPr>
          <w:rFonts w:ascii="Times New Roman" w:hAnsi="Times New Roman" w:cs="Times New Roman"/>
          <w:sz w:val="27"/>
          <w:szCs w:val="27"/>
        </w:rPr>
        <w:t xml:space="preserve">r </w:t>
      </w:r>
      <w:r w:rsidR="00A55159">
        <w:rPr>
          <w:rFonts w:ascii="Times New Roman" w:hAnsi="Times New Roman" w:cs="Times New Roman"/>
          <w:sz w:val="27"/>
          <w:szCs w:val="27"/>
        </w:rPr>
        <w:t>2023/2831</w:t>
      </w:r>
      <w:r w:rsidRPr="002F69E4">
        <w:rPr>
          <w:rFonts w:ascii="Times New Roman" w:hAnsi="Times New Roman" w:cs="Times New Roman"/>
          <w:sz w:val="27"/>
          <w:szCs w:val="27"/>
        </w:rPr>
        <w:t xml:space="preserve"> z dnia 1</w:t>
      </w:r>
      <w:r w:rsidR="00A55159">
        <w:rPr>
          <w:rFonts w:ascii="Times New Roman" w:hAnsi="Times New Roman" w:cs="Times New Roman"/>
          <w:sz w:val="27"/>
          <w:szCs w:val="27"/>
        </w:rPr>
        <w:t>3</w:t>
      </w:r>
      <w:r w:rsidRPr="002F69E4">
        <w:rPr>
          <w:rFonts w:ascii="Times New Roman" w:hAnsi="Times New Roman" w:cs="Times New Roman"/>
          <w:sz w:val="27"/>
          <w:szCs w:val="27"/>
        </w:rPr>
        <w:t xml:space="preserve"> grudnia 20</w:t>
      </w:r>
      <w:r w:rsidR="00A55159">
        <w:rPr>
          <w:rFonts w:ascii="Times New Roman" w:hAnsi="Times New Roman" w:cs="Times New Roman"/>
          <w:sz w:val="27"/>
          <w:szCs w:val="27"/>
        </w:rPr>
        <w:t>2</w:t>
      </w:r>
      <w:r w:rsidRPr="002F69E4">
        <w:rPr>
          <w:rFonts w:ascii="Times New Roman" w:hAnsi="Times New Roman" w:cs="Times New Roman"/>
          <w:sz w:val="27"/>
          <w:szCs w:val="27"/>
        </w:rPr>
        <w:t>3</w:t>
      </w:r>
      <w:r w:rsidR="0082058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r</w:t>
      </w:r>
      <w:r w:rsidR="0082058A">
        <w:rPr>
          <w:rFonts w:ascii="Times New Roman" w:hAnsi="Times New Roman" w:cs="Times New Roman"/>
          <w:sz w:val="27"/>
          <w:szCs w:val="27"/>
        </w:rPr>
        <w:t>.,</w:t>
      </w:r>
      <w:r w:rsidRPr="002F69E4">
        <w:rPr>
          <w:rFonts w:ascii="Times New Roman" w:hAnsi="Times New Roman" w:cs="Times New Roman"/>
          <w:sz w:val="27"/>
          <w:szCs w:val="27"/>
        </w:rPr>
        <w:t xml:space="preserve"> w sprawie stosowania art. 107 i 108 Traktatu o funkcjonowaniu Unii Europejskiej do pomocy </w:t>
      </w:r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de </w:t>
      </w:r>
      <w:proofErr w:type="spellStart"/>
      <w:r w:rsidRPr="002F69E4">
        <w:rPr>
          <w:rFonts w:ascii="Times New Roman" w:hAnsi="Times New Roman" w:cs="Times New Roman"/>
          <w:i/>
          <w:iCs/>
          <w:sz w:val="27"/>
          <w:szCs w:val="27"/>
        </w:rPr>
        <w:t>minimis</w:t>
      </w:r>
      <w:proofErr w:type="spellEnd"/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(Dz. Urz. UE L</w:t>
      </w:r>
      <w:r w:rsidR="00A55159">
        <w:rPr>
          <w:rFonts w:ascii="Times New Roman" w:hAnsi="Times New Roman" w:cs="Times New Roman"/>
          <w:sz w:val="27"/>
          <w:szCs w:val="27"/>
        </w:rPr>
        <w:t>,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  <w:r w:rsidR="00A55159">
        <w:rPr>
          <w:rFonts w:ascii="Times New Roman" w:hAnsi="Times New Roman" w:cs="Times New Roman"/>
          <w:sz w:val="27"/>
          <w:szCs w:val="27"/>
        </w:rPr>
        <w:t>2023/2831 z 15.12.2023 r.</w:t>
      </w:r>
      <w:r w:rsidRPr="002F69E4">
        <w:rPr>
          <w:rFonts w:ascii="Times New Roman" w:hAnsi="Times New Roman" w:cs="Times New Roman"/>
          <w:sz w:val="27"/>
          <w:szCs w:val="27"/>
        </w:rPr>
        <w:t>).</w:t>
      </w:r>
    </w:p>
    <w:p w14:paraId="05F5968F" w14:textId="77777777" w:rsidR="0082058A" w:rsidRDefault="003528F4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</w:t>
      </w:r>
    </w:p>
    <w:p w14:paraId="6EB7CD3E" w14:textId="77777777" w:rsidR="0082058A" w:rsidRDefault="0082058A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</w:p>
    <w:p w14:paraId="51CA4C37" w14:textId="77777777" w:rsidR="0082058A" w:rsidRDefault="0082058A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</w:p>
    <w:p w14:paraId="59CF69D9" w14:textId="77777777" w:rsidR="0082058A" w:rsidRDefault="0082058A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</w:p>
    <w:p w14:paraId="5D0118CA" w14:textId="224CC105" w:rsidR="00122E27" w:rsidRPr="003B17B8" w:rsidRDefault="0082058A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ab/>
        <w:t xml:space="preserve">                               </w:t>
      </w:r>
      <w:r w:rsidR="003528F4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="00F604D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II. WNIOSEK</w:t>
      </w:r>
    </w:p>
    <w:p w14:paraId="0DD02B88" w14:textId="77777777" w:rsidR="00AA302E" w:rsidRDefault="00AA302E" w:rsidP="00AA302E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1EBF226E" w14:textId="717C925E" w:rsidR="00122E27" w:rsidRPr="002F69E4" w:rsidRDefault="00AA302E" w:rsidP="00AA302E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>
        <w:rPr>
          <w:sz w:val="27"/>
          <w:szCs w:val="27"/>
        </w:rPr>
        <w:tab/>
        <w:t xml:space="preserve">      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§6</w:t>
      </w:r>
    </w:p>
    <w:p w14:paraId="25989FEB" w14:textId="77777777" w:rsidR="00122E27" w:rsidRPr="002F69E4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6B3BB88F" w14:textId="77777777" w:rsidR="00122E27" w:rsidRPr="002F69E4" w:rsidRDefault="00257D29">
      <w:pPr>
        <w:numPr>
          <w:ilvl w:val="0"/>
          <w:numId w:val="5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Bezrobotny zamierzający rozpocząć działalność gospodarczą składa w siedzibie Urzędu wnio</w:t>
      </w:r>
      <w:r w:rsidR="003B17B8">
        <w:rPr>
          <w:rFonts w:ascii="Times New Roman" w:hAnsi="Times New Roman" w:cs="Times New Roman"/>
          <w:sz w:val="27"/>
          <w:szCs w:val="27"/>
        </w:rPr>
        <w:t>sek o przyznanie środków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gospodarczej wraz z odpowiednimi załącznikami na obowiązującym druku.</w:t>
      </w:r>
    </w:p>
    <w:p w14:paraId="6D243D02" w14:textId="77777777" w:rsidR="00122E27" w:rsidRPr="002F69E4" w:rsidRDefault="00257D29">
      <w:pPr>
        <w:numPr>
          <w:ilvl w:val="0"/>
          <w:numId w:val="5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Wni</w:t>
      </w:r>
      <w:r w:rsidR="003B17B8">
        <w:rPr>
          <w:rFonts w:ascii="Times New Roman" w:hAnsi="Times New Roman" w:cs="Times New Roman"/>
          <w:sz w:val="27"/>
          <w:szCs w:val="27"/>
        </w:rPr>
        <w:t>osek o przyznanie środków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gospodarczej zawiera następujące dane dotyczące  bezrobotnego, absolwenta CIS, absolwenta KIS lub opiekuna:</w:t>
      </w:r>
    </w:p>
    <w:p w14:paraId="224567B2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imię i nazwisko; </w:t>
      </w:r>
    </w:p>
    <w:p w14:paraId="5BA7D5C7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adres miejsca zamieszkania; </w:t>
      </w:r>
    </w:p>
    <w:p w14:paraId="50C12363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numer PESEL, jeżeli został nadany; </w:t>
      </w:r>
    </w:p>
    <w:p w14:paraId="1C775C9E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kwotę wnioskowanego dofinansowania;</w:t>
      </w:r>
    </w:p>
    <w:p w14:paraId="7AC4197C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symbol i przedmiot planowanej działalności według Polskiej Klasyfikacji Działalności (PKD) na poziomie podklasy; </w:t>
      </w:r>
    </w:p>
    <w:p w14:paraId="5012920C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kalkulację kosztów związanych z podjęciem działalności gospodarczej oraz źródła ich finansowania;</w:t>
      </w:r>
    </w:p>
    <w:p w14:paraId="7379B4B1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szczegółową specyfikację wydatków do poniesienia w ramach dofinansowania, przeznaczonych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gospodarczej;</w:t>
      </w:r>
    </w:p>
    <w:p w14:paraId="1F15DE71" w14:textId="77777777" w:rsidR="00E22AE9" w:rsidRPr="002F69E4" w:rsidRDefault="00257D29" w:rsidP="00E22AE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proponowaną formę zabezpieczenia zwrotu dofinansowania;</w:t>
      </w:r>
    </w:p>
    <w:p w14:paraId="25035D82" w14:textId="77777777" w:rsidR="00122E27" w:rsidRPr="00DE4797" w:rsidRDefault="00257D29" w:rsidP="00E22AE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podpis.  </w:t>
      </w:r>
    </w:p>
    <w:p w14:paraId="2EB0FB42" w14:textId="4B14D027" w:rsidR="00122E27" w:rsidRPr="002F69E4" w:rsidRDefault="003528F4" w:rsidP="003528F4">
      <w:pPr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  <w:r w:rsidR="00257D29" w:rsidRPr="002F69E4">
        <w:rPr>
          <w:rFonts w:ascii="Times New Roman" w:hAnsi="Times New Roman" w:cs="Times New Roman"/>
          <w:sz w:val="27"/>
          <w:szCs w:val="27"/>
        </w:rPr>
        <w:t>§7</w:t>
      </w:r>
    </w:p>
    <w:p w14:paraId="56A3D703" w14:textId="77777777" w:rsidR="00122E27" w:rsidRPr="002F69E4" w:rsidRDefault="00122E27" w:rsidP="009E3150">
      <w:pPr>
        <w:pStyle w:val="Tekstpodstawowy"/>
        <w:spacing w:after="42" w:line="100" w:lineRule="atLeast"/>
        <w:contextualSpacing/>
        <w:jc w:val="both"/>
        <w:rPr>
          <w:sz w:val="27"/>
          <w:szCs w:val="27"/>
        </w:rPr>
      </w:pPr>
    </w:p>
    <w:p w14:paraId="667C653B" w14:textId="77777777" w:rsidR="00122E27" w:rsidRPr="002F69E4" w:rsidRDefault="003B17B8" w:rsidP="009E3150">
      <w:pPr>
        <w:pStyle w:val="Tekstpodstawowy"/>
        <w:numPr>
          <w:ilvl w:val="0"/>
          <w:numId w:val="6"/>
        </w:numPr>
        <w:spacing w:after="42" w:line="100" w:lineRule="atLeast"/>
        <w:contextualSpacing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> Do wniosku o przyznanie środków</w:t>
      </w:r>
      <w:r w:rsidR="00257D29" w:rsidRPr="002F69E4">
        <w:rPr>
          <w:bCs/>
          <w:color w:val="000000"/>
          <w:sz w:val="27"/>
          <w:szCs w:val="27"/>
        </w:rPr>
        <w:t xml:space="preserve"> bezrobotny, absolwent CIS lub absolwent KIS dołączają oświadczenia o: </w:t>
      </w:r>
    </w:p>
    <w:p w14:paraId="4D446BCA" w14:textId="642D9A5C" w:rsidR="00122E27" w:rsidRPr="002F69E4" w:rsidRDefault="00257D29" w:rsidP="009E3150">
      <w:pPr>
        <w:pStyle w:val="Tekstpodstawowy"/>
        <w:jc w:val="both"/>
        <w:rPr>
          <w:sz w:val="27"/>
          <w:szCs w:val="27"/>
        </w:rPr>
      </w:pPr>
      <w:r w:rsidRPr="002F69E4">
        <w:rPr>
          <w:bCs/>
          <w:sz w:val="27"/>
          <w:szCs w:val="27"/>
        </w:rPr>
        <w:t xml:space="preserve">1) nieotrzymaniu bezzwrotnych środków Funduszu Pracy lub innych bezzwrotnych środków publicznych na podjęcie działalności gospodarczej lub rolniczej, założenie lub przystąpienie do spółdzielni socjalnej; </w:t>
      </w:r>
    </w:p>
    <w:p w14:paraId="4125EB21" w14:textId="77777777" w:rsidR="003A5278" w:rsidRDefault="00257D29" w:rsidP="009E3150">
      <w:pPr>
        <w:pStyle w:val="Tekstpodstawowy"/>
        <w:jc w:val="both"/>
        <w:rPr>
          <w:bCs/>
          <w:sz w:val="27"/>
          <w:szCs w:val="27"/>
        </w:rPr>
      </w:pPr>
      <w:r w:rsidRPr="002F69E4">
        <w:rPr>
          <w:bCs/>
          <w:sz w:val="27"/>
          <w:szCs w:val="27"/>
        </w:rPr>
        <w:t>2) zakończeniu - w przypadku prowadzenia działalności w okresie obowiązywania stanu zagrożenia epidemicznego albo stanu epidemii ogłoszonego z powodu COVID-19, w związku z wystąpieniem tego stanu, w okresie krótszym niż 12 miesięcy bezpośrednio poprzedzających dzień złożenia wniosku o dofinansowanie oraz oświadczenie, że symbol i przedmiot planowanej działalności gospodarczej według PKD na poziomie podklasy jest inny od działalności zakończonej;</w:t>
      </w:r>
    </w:p>
    <w:p w14:paraId="54E7F8AD" w14:textId="44879B41" w:rsidR="00122E27" w:rsidRPr="002F69E4" w:rsidRDefault="00257D29" w:rsidP="009E3150">
      <w:pPr>
        <w:pStyle w:val="Tekstpodstawowy"/>
        <w:jc w:val="both"/>
        <w:rPr>
          <w:sz w:val="27"/>
          <w:szCs w:val="27"/>
        </w:rPr>
      </w:pPr>
      <w:r w:rsidRPr="002F69E4">
        <w:rPr>
          <w:bCs/>
          <w:sz w:val="27"/>
          <w:szCs w:val="27"/>
        </w:rPr>
        <w:t>3) niepodejmowaniu zatrudnienia w okresie 12 miesięcy od dnia rozpoczęcia prowadzenia działalności gospodarczej;</w:t>
      </w:r>
    </w:p>
    <w:p w14:paraId="623BEBF2" w14:textId="4D3782E4" w:rsidR="00122E27" w:rsidRPr="002F69E4" w:rsidRDefault="00257D29" w:rsidP="009E3150">
      <w:pPr>
        <w:pStyle w:val="Tekstpodstawowy"/>
        <w:jc w:val="both"/>
        <w:rPr>
          <w:sz w:val="27"/>
          <w:szCs w:val="27"/>
        </w:rPr>
      </w:pPr>
      <w:r w:rsidRPr="002F69E4">
        <w:rPr>
          <w:bCs/>
          <w:sz w:val="27"/>
          <w:szCs w:val="27"/>
        </w:rPr>
        <w:lastRenderedPageBreak/>
        <w:t>4) niekaralności w okresie 2 lat przed dniem złożenia wniosku za przestępstwo przeciwko obrotowi gospodarczemu w rozumieniu  ustawy z dnia 6 cze</w:t>
      </w:r>
      <w:r w:rsidR="003B17B8">
        <w:rPr>
          <w:bCs/>
          <w:sz w:val="27"/>
          <w:szCs w:val="27"/>
        </w:rPr>
        <w:t>rwca 1997 r. - Kodeks karny (Dz. U. z 202</w:t>
      </w:r>
      <w:r w:rsidR="000348D2">
        <w:rPr>
          <w:bCs/>
          <w:sz w:val="27"/>
          <w:szCs w:val="27"/>
        </w:rPr>
        <w:t>5</w:t>
      </w:r>
      <w:r w:rsidR="003B17B8">
        <w:rPr>
          <w:bCs/>
          <w:sz w:val="27"/>
          <w:szCs w:val="27"/>
        </w:rPr>
        <w:t xml:space="preserve"> r., poz. </w:t>
      </w:r>
      <w:r w:rsidR="000348D2">
        <w:rPr>
          <w:bCs/>
          <w:sz w:val="27"/>
          <w:szCs w:val="27"/>
        </w:rPr>
        <w:t>383</w:t>
      </w:r>
      <w:r w:rsidRPr="002F69E4">
        <w:rPr>
          <w:bCs/>
          <w:sz w:val="27"/>
          <w:szCs w:val="27"/>
        </w:rPr>
        <w:t>);</w:t>
      </w:r>
    </w:p>
    <w:p w14:paraId="29805916" w14:textId="77777777" w:rsidR="00DE4797" w:rsidRDefault="00257D29" w:rsidP="009E3150">
      <w:pPr>
        <w:pStyle w:val="Tekstpodstawowy"/>
        <w:jc w:val="both"/>
        <w:rPr>
          <w:bCs/>
          <w:sz w:val="27"/>
          <w:szCs w:val="27"/>
        </w:rPr>
      </w:pPr>
      <w:r w:rsidRPr="002F69E4">
        <w:rPr>
          <w:bCs/>
          <w:sz w:val="27"/>
          <w:szCs w:val="27"/>
        </w:rPr>
        <w:t>5) zobowiązaniu się do prowadzenia działalności gospodarczej w okresie 12 miesięcy od dnia  jej rozpoczęcia oraz niezawieszaniu jej wykonywania  łącznie na okres dłuższy niż 6 miesięcy- do okresu prowadzenia działalności gospodarczej nie wlicza się  okresu zawieszenia wykonywania działalności gospodarczej</w:t>
      </w:r>
      <w:r w:rsidR="00DE4797">
        <w:rPr>
          <w:bCs/>
          <w:sz w:val="27"/>
          <w:szCs w:val="27"/>
        </w:rPr>
        <w:t>;</w:t>
      </w:r>
    </w:p>
    <w:p w14:paraId="2FD7A0B8" w14:textId="02387278" w:rsidR="00122E27" w:rsidRDefault="00257D29" w:rsidP="009E3150">
      <w:pPr>
        <w:pStyle w:val="Tekstpodstawowy"/>
        <w:jc w:val="both"/>
        <w:rPr>
          <w:bCs/>
          <w:sz w:val="27"/>
          <w:szCs w:val="27"/>
        </w:rPr>
      </w:pPr>
      <w:r w:rsidRPr="002F69E4">
        <w:rPr>
          <w:bCs/>
          <w:sz w:val="27"/>
          <w:szCs w:val="27"/>
        </w:rPr>
        <w:t>6) niezłożeniu wniosku do innego starosty o przyznanie dofinansowania lub przyznanie jednorazowo środków na założenie lub przystąpienie do spółdzielni socjalnej</w:t>
      </w:r>
      <w:r w:rsidR="00545747">
        <w:rPr>
          <w:bCs/>
          <w:sz w:val="27"/>
          <w:szCs w:val="27"/>
        </w:rPr>
        <w:t>;</w:t>
      </w:r>
    </w:p>
    <w:p w14:paraId="7AD8C2A7" w14:textId="5302718A" w:rsidR="00545747" w:rsidRPr="002F69E4" w:rsidRDefault="00545747" w:rsidP="009E3150">
      <w:pPr>
        <w:pStyle w:val="Tekstpodstawowy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7) </w:t>
      </w:r>
      <w:r w:rsidRPr="00545747">
        <w:rPr>
          <w:color w:val="000000"/>
          <w:sz w:val="27"/>
          <w:szCs w:val="27"/>
        </w:rPr>
        <w:t>nie  posiadaniu</w:t>
      </w:r>
      <w:r w:rsidR="00155204">
        <w:rPr>
          <w:color w:val="000000"/>
          <w:sz w:val="27"/>
          <w:szCs w:val="27"/>
        </w:rPr>
        <w:t xml:space="preserve"> w okresie 12 miesięcy bezpośrednio poprzedzających dzień złożenia wniosku</w:t>
      </w:r>
      <w:r w:rsidRPr="00545747">
        <w:rPr>
          <w:color w:val="000000"/>
          <w:sz w:val="27"/>
          <w:szCs w:val="27"/>
        </w:rPr>
        <w:t xml:space="preserve"> wpisu do ewidencji działalności gospodarczej, a w przypadku jego posiadania oświadczenie o zakończeniu działalność gospodarczą w dniu przypadającym w okresie przed upływem co najmniej 12 miesięcy bezpośrednio poprzedzających dzień złożenia wniosku.</w:t>
      </w:r>
    </w:p>
    <w:p w14:paraId="7E3D8BB5" w14:textId="77777777" w:rsidR="00122E27" w:rsidRPr="002F69E4" w:rsidRDefault="004B01DB">
      <w:pPr>
        <w:pStyle w:val="Tekstpodstawowy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1a. Do wniosku o przyznanie środków</w:t>
      </w:r>
      <w:r w:rsidR="00257D29" w:rsidRPr="002F69E4">
        <w:rPr>
          <w:bCs/>
          <w:sz w:val="27"/>
          <w:szCs w:val="27"/>
        </w:rPr>
        <w:t xml:space="preserve"> opiekun dołącza oświadczenia, o których mowa </w:t>
      </w:r>
    </w:p>
    <w:p w14:paraId="1A2588EE" w14:textId="77777777" w:rsidR="00122E27" w:rsidRPr="002F69E4" w:rsidRDefault="00257D29">
      <w:pPr>
        <w:pStyle w:val="Tekstpodstawowy"/>
        <w:jc w:val="both"/>
        <w:rPr>
          <w:bCs/>
          <w:sz w:val="27"/>
          <w:szCs w:val="27"/>
        </w:rPr>
      </w:pPr>
      <w:r w:rsidRPr="002F69E4">
        <w:rPr>
          <w:bCs/>
          <w:sz w:val="27"/>
          <w:szCs w:val="27"/>
        </w:rPr>
        <w:t xml:space="preserve">      w ust.</w:t>
      </w:r>
      <w:r w:rsidR="009E3150">
        <w:rPr>
          <w:bCs/>
          <w:sz w:val="27"/>
          <w:szCs w:val="27"/>
        </w:rPr>
        <w:t xml:space="preserve"> </w:t>
      </w:r>
      <w:r w:rsidRPr="002F69E4">
        <w:rPr>
          <w:bCs/>
          <w:sz w:val="27"/>
          <w:szCs w:val="27"/>
        </w:rPr>
        <w:t>1 pkt 1) i pkt 3) - 6).</w:t>
      </w:r>
    </w:p>
    <w:p w14:paraId="2D02D4C6" w14:textId="0F33D89C" w:rsidR="00122E27" w:rsidRPr="002F69E4" w:rsidRDefault="004B01DB">
      <w:pPr>
        <w:pStyle w:val="Akapitzlist"/>
        <w:numPr>
          <w:ilvl w:val="0"/>
          <w:numId w:val="6"/>
        </w:numPr>
        <w:jc w:val="both"/>
        <w:rPr>
          <w:strike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Do wniosku o przyznanie środków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bezrobotny, absolwent CIS, absolwent KIS lub opiekun dołącza zaświadczenia lub oświadczenie o pomocy de </w:t>
      </w:r>
      <w:proofErr w:type="spellStart"/>
      <w:r w:rsidR="00257D29" w:rsidRPr="002F69E4">
        <w:rPr>
          <w:rFonts w:ascii="Times New Roman" w:hAnsi="Times New Roman" w:cs="Times New Roman"/>
          <w:sz w:val="27"/>
          <w:szCs w:val="27"/>
        </w:rPr>
        <w:t>minimis</w:t>
      </w:r>
      <w:proofErr w:type="spellEnd"/>
      <w:r w:rsidR="00257D29" w:rsidRPr="002F69E4">
        <w:rPr>
          <w:rFonts w:ascii="Times New Roman" w:hAnsi="Times New Roman" w:cs="Times New Roman"/>
          <w:sz w:val="27"/>
          <w:szCs w:val="27"/>
        </w:rPr>
        <w:t xml:space="preserve"> w zakresie wynikającym z art. 37 ustawy z dnia 30 kwietnia 2004 r. o postępowaniu w sprawach dotyczących pomo</w:t>
      </w:r>
      <w:r w:rsidR="009E3150">
        <w:rPr>
          <w:rFonts w:ascii="Times New Roman" w:hAnsi="Times New Roman" w:cs="Times New Roman"/>
          <w:sz w:val="27"/>
          <w:szCs w:val="27"/>
        </w:rPr>
        <w:t>cy publicznej (Dz. U. z 202</w:t>
      </w:r>
      <w:r w:rsidR="00A07A12">
        <w:rPr>
          <w:rFonts w:ascii="Times New Roman" w:hAnsi="Times New Roman" w:cs="Times New Roman"/>
          <w:sz w:val="27"/>
          <w:szCs w:val="27"/>
        </w:rPr>
        <w:t>5</w:t>
      </w:r>
      <w:r w:rsidR="009E3150">
        <w:rPr>
          <w:rFonts w:ascii="Times New Roman" w:hAnsi="Times New Roman" w:cs="Times New Roman"/>
          <w:sz w:val="27"/>
          <w:szCs w:val="27"/>
        </w:rPr>
        <w:t xml:space="preserve"> r. poz. </w:t>
      </w:r>
      <w:r w:rsidR="00A07A12">
        <w:rPr>
          <w:rFonts w:ascii="Times New Roman" w:hAnsi="Times New Roman" w:cs="Times New Roman"/>
          <w:sz w:val="27"/>
          <w:szCs w:val="27"/>
        </w:rPr>
        <w:t>468</w:t>
      </w:r>
      <w:r w:rsidR="00257D29" w:rsidRPr="002F69E4">
        <w:rPr>
          <w:rFonts w:ascii="Times New Roman" w:hAnsi="Times New Roman" w:cs="Times New Roman"/>
          <w:sz w:val="27"/>
          <w:szCs w:val="27"/>
        </w:rPr>
        <w:t>)</w:t>
      </w:r>
      <w:r w:rsidR="00086036" w:rsidRPr="002F69E4">
        <w:rPr>
          <w:rFonts w:ascii="Times New Roman" w:hAnsi="Times New Roman" w:cs="Times New Roman"/>
          <w:sz w:val="27"/>
          <w:szCs w:val="27"/>
        </w:rPr>
        <w:t>.</w:t>
      </w:r>
    </w:p>
    <w:p w14:paraId="60A98040" w14:textId="77777777" w:rsidR="00122E27" w:rsidRPr="002F69E4" w:rsidRDefault="00257D29">
      <w:pPr>
        <w:pStyle w:val="Akapitzlist"/>
        <w:numPr>
          <w:ilvl w:val="0"/>
          <w:numId w:val="6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bCs/>
          <w:sz w:val="27"/>
          <w:szCs w:val="27"/>
        </w:rPr>
        <w:t>W przypadku, gdy rodzaj planowanej działalności wskazuje na konieczność posiadania nieruchomości lub lokalu do jej prowadzenia, d</w:t>
      </w:r>
      <w:r w:rsidRPr="002F69E4">
        <w:rPr>
          <w:rFonts w:ascii="Times New Roman" w:hAnsi="Times New Roman" w:cs="Times New Roman"/>
          <w:sz w:val="27"/>
          <w:szCs w:val="27"/>
        </w:rPr>
        <w:t xml:space="preserve">o wniosku osoba bezrobotna dołącza dokument potwierdzający formę użytkowania nieruchomości lub lokalu: </w:t>
      </w:r>
    </w:p>
    <w:p w14:paraId="61AA0CA9" w14:textId="77777777" w:rsidR="00122E27" w:rsidRPr="009E3150" w:rsidRDefault="00257D29">
      <w:pPr>
        <w:numPr>
          <w:ilvl w:val="0"/>
          <w:numId w:val="7"/>
        </w:numPr>
        <w:spacing w:after="49"/>
        <w:ind w:left="1191"/>
        <w:jc w:val="both"/>
        <w:rPr>
          <w:rFonts w:ascii="Times New Roman" w:hAnsi="Times New Roman" w:cs="Times New Roman"/>
          <w:sz w:val="27"/>
          <w:szCs w:val="27"/>
        </w:rPr>
      </w:pPr>
      <w:r w:rsidRPr="009E3150">
        <w:rPr>
          <w:rFonts w:ascii="Times New Roman" w:hAnsi="Times New Roman" w:cs="Times New Roman"/>
          <w:sz w:val="27"/>
          <w:szCs w:val="27"/>
        </w:rPr>
        <w:t xml:space="preserve">nieruchomość lub lokal własny – akt notarialny lub inny dokument potwierdzający własność (do wglądu), </w:t>
      </w:r>
    </w:p>
    <w:p w14:paraId="53B4A16F" w14:textId="77777777" w:rsidR="00122E27" w:rsidRPr="009E3150" w:rsidRDefault="00257D29">
      <w:pPr>
        <w:numPr>
          <w:ilvl w:val="0"/>
          <w:numId w:val="7"/>
        </w:numPr>
        <w:ind w:left="1191"/>
        <w:jc w:val="both"/>
        <w:rPr>
          <w:rFonts w:ascii="Times New Roman" w:hAnsi="Times New Roman" w:cs="Times New Roman"/>
          <w:sz w:val="27"/>
          <w:szCs w:val="27"/>
        </w:rPr>
      </w:pPr>
      <w:r w:rsidRPr="009E3150">
        <w:rPr>
          <w:rFonts w:ascii="Times New Roman" w:hAnsi="Times New Roman" w:cs="Times New Roman"/>
          <w:sz w:val="27"/>
          <w:szCs w:val="27"/>
        </w:rPr>
        <w:t xml:space="preserve">nieruchomość lub lokal, którego bezrobotny nie jest właścicielem – przedwstępna lub właściwa umowa najmu, dzierżawy, użyczenia (na okres nie krótszy niż 12 miesięcy od  planowanej daty rozpoczęcia działalności). </w:t>
      </w:r>
    </w:p>
    <w:p w14:paraId="53A20AB2" w14:textId="77777777" w:rsidR="00122E27" w:rsidRPr="002F69E4" w:rsidRDefault="00257D29" w:rsidP="0008603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Do wniosku bezrobotny dołącza, na druku stanowiącym załącznik do wniosku, pisemną zgodę współmałżonka pozostającego z nim we wspólnocie majątkowej. </w:t>
      </w:r>
    </w:p>
    <w:p w14:paraId="0A8133AC" w14:textId="77777777" w:rsidR="00122E27" w:rsidRPr="002F69E4" w:rsidRDefault="00257D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F69E4">
        <w:rPr>
          <w:rFonts w:ascii="Times New Roman" w:hAnsi="Times New Roman" w:cs="Times New Roman"/>
          <w:bCs/>
          <w:sz w:val="27"/>
          <w:szCs w:val="27"/>
        </w:rPr>
        <w:t>Do wniosku osoba bezrobotna dołącza dokumenty wynikające z §17 potwierdzające złożenie stosownego zabezpieczenia zwrotu otrzymanych środków, w przypadku niedotrzymania warunków umowy.</w:t>
      </w:r>
    </w:p>
    <w:p w14:paraId="6E4F6BA1" w14:textId="77E0FB1E" w:rsidR="00125A89" w:rsidRDefault="00125A89" w:rsidP="00125A89">
      <w:pPr>
        <w:pStyle w:val="Akapitzlist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14:paraId="4C157C55" w14:textId="00541FEB" w:rsidR="00122E27" w:rsidRPr="00A12D42" w:rsidRDefault="00257D29" w:rsidP="00A12D42">
      <w:pPr>
        <w:ind w:left="4248"/>
        <w:jc w:val="both"/>
        <w:rPr>
          <w:sz w:val="27"/>
          <w:szCs w:val="27"/>
        </w:rPr>
      </w:pPr>
      <w:r w:rsidRPr="00A12D42">
        <w:rPr>
          <w:rFonts w:ascii="Times New Roman" w:hAnsi="Times New Roman" w:cs="Times New Roman"/>
          <w:b/>
          <w:bCs/>
          <w:sz w:val="27"/>
          <w:szCs w:val="27"/>
        </w:rPr>
        <w:t>§ 8</w:t>
      </w:r>
    </w:p>
    <w:p w14:paraId="6F4FA0FE" w14:textId="77777777" w:rsidR="00122E27" w:rsidRPr="002F69E4" w:rsidRDefault="00122E27">
      <w:pPr>
        <w:jc w:val="center"/>
        <w:rPr>
          <w:sz w:val="27"/>
          <w:szCs w:val="27"/>
        </w:rPr>
      </w:pPr>
    </w:p>
    <w:p w14:paraId="5CE0217D" w14:textId="77777777" w:rsidR="00122E27" w:rsidRPr="002F69E4" w:rsidRDefault="00257D29">
      <w:pPr>
        <w:pStyle w:val="Akapitzlist"/>
        <w:numPr>
          <w:ilvl w:val="0"/>
          <w:numId w:val="31"/>
        </w:numPr>
        <w:ind w:left="720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lastRenderedPageBreak/>
        <w:t xml:space="preserve">Wniosek o przyznanie dofinansowania podjęcia działalności gospodarczej może być uwzględniony w przypadku, gdy bezrobotny: </w:t>
      </w:r>
    </w:p>
    <w:p w14:paraId="1D71A3EF" w14:textId="77777777" w:rsidR="00122E27" w:rsidRPr="002F69E4" w:rsidRDefault="00257D29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 okresie 12 miesięcy bezpośrednio poprzedzających dzień złożenia wniosku: </w:t>
      </w:r>
    </w:p>
    <w:p w14:paraId="2BAAD467" w14:textId="77777777" w:rsidR="00122E27" w:rsidRPr="002F69E4" w:rsidRDefault="00257D29">
      <w:pPr>
        <w:numPr>
          <w:ilvl w:val="0"/>
          <w:numId w:val="8"/>
        </w:numPr>
        <w:spacing w:line="240" w:lineRule="auto"/>
        <w:ind w:left="12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odmówił bez uzasadnionej przyczyny przyjęcia propozycji odpowiedniej pracy lub innej formy pomocy określonej w ustawie oraz udziału w działaniach w ramach Programu Aktywizacja i Integracja, o którym mowa w art.</w:t>
      </w:r>
      <w:r w:rsidR="009E3150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62a ustawy,  </w:t>
      </w:r>
    </w:p>
    <w:p w14:paraId="53A33F52" w14:textId="77777777" w:rsidR="00122E27" w:rsidRPr="002F69E4" w:rsidRDefault="00257D29">
      <w:pPr>
        <w:numPr>
          <w:ilvl w:val="0"/>
          <w:numId w:val="8"/>
        </w:numPr>
        <w:ind w:left="12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przerwał z własnej winy szkolenia, stażu, realizacji indywidualnego planu działania, udziału w działaniach w ramach Programu Aktywizacja i Integracja o którym mowa w art.</w:t>
      </w:r>
      <w:r w:rsidR="00D061F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62a ustawy, wykonywania prac społecznie użytecznych lub innej formy pomocy określonej w ustawie, </w:t>
      </w:r>
    </w:p>
    <w:p w14:paraId="38C106B4" w14:textId="77777777" w:rsidR="00122E27" w:rsidRPr="002F69E4" w:rsidRDefault="00257D29">
      <w:pPr>
        <w:numPr>
          <w:ilvl w:val="0"/>
          <w:numId w:val="8"/>
        </w:numPr>
        <w:ind w:left="12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 skierowaniu podjął szkolenie, przygotowanie zawodowe dorosłych, staż, prace społecznie użyteczne lub inną formę pomocy określoną w ustawie; </w:t>
      </w:r>
    </w:p>
    <w:p w14:paraId="602B0007" w14:textId="77777777" w:rsidR="00122E27" w:rsidRPr="002F69E4" w:rsidRDefault="00257D29">
      <w:pPr>
        <w:pStyle w:val="Akapitzlist"/>
        <w:spacing w:after="13"/>
        <w:ind w:left="786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2)  spełnia warunki, o których mowa w § 7 ust. 1 i 2 zasad; </w:t>
      </w:r>
    </w:p>
    <w:p w14:paraId="62D65695" w14:textId="0B5A63B2" w:rsidR="00122E27" w:rsidRDefault="00257D29" w:rsidP="00E40B37">
      <w:pPr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6A6C30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 3)  złożył kompletny i prawidłowo sporządzony wniosek</w:t>
      </w:r>
      <w:r w:rsidR="006A6C30">
        <w:rPr>
          <w:rFonts w:ascii="Times New Roman" w:hAnsi="Times New Roman" w:cs="Times New Roman"/>
          <w:sz w:val="27"/>
          <w:szCs w:val="27"/>
        </w:rPr>
        <w:t>.</w:t>
      </w:r>
    </w:p>
    <w:p w14:paraId="765C1DC0" w14:textId="77777777" w:rsidR="00E40B37" w:rsidRPr="002F69E4" w:rsidRDefault="00E40B37" w:rsidP="00AA302E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53C476D5" w14:textId="77777777" w:rsidR="00122E27" w:rsidRPr="002F69E4" w:rsidRDefault="00257D29">
      <w:pPr>
        <w:pStyle w:val="Akapitzlist"/>
        <w:numPr>
          <w:ilvl w:val="0"/>
          <w:numId w:val="31"/>
        </w:numPr>
        <w:jc w:val="both"/>
        <w:rPr>
          <w:b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Wni</w:t>
      </w:r>
      <w:r w:rsidR="00111B7F">
        <w:rPr>
          <w:rFonts w:ascii="Times New Roman" w:hAnsi="Times New Roman" w:cs="Times New Roman"/>
          <w:sz w:val="27"/>
          <w:szCs w:val="27"/>
        </w:rPr>
        <w:t>osek o przyznanie środków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gospodarczej może być uwzględniony w przypadku, gdy opiekun: </w:t>
      </w:r>
    </w:p>
    <w:p w14:paraId="330FA804" w14:textId="77777777" w:rsidR="00122E27" w:rsidRPr="002F69E4" w:rsidRDefault="00257D29">
      <w:pPr>
        <w:pStyle w:val="Akapitzlist"/>
        <w:numPr>
          <w:ilvl w:val="0"/>
          <w:numId w:val="32"/>
        </w:numPr>
        <w:jc w:val="both"/>
        <w:rPr>
          <w:b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spełnia łącznie warunki, o których mowa w §</w:t>
      </w:r>
      <w:r w:rsidR="00D061F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7 ust.1a i ust.2 , oraz złożył kompletny i pra</w:t>
      </w:r>
      <w:r w:rsidR="00D061FA">
        <w:rPr>
          <w:rFonts w:ascii="Times New Roman" w:hAnsi="Times New Roman" w:cs="Times New Roman"/>
          <w:sz w:val="27"/>
          <w:szCs w:val="27"/>
        </w:rPr>
        <w:t>widłowo sporządzony wniosek, a S</w:t>
      </w:r>
      <w:r w:rsidRPr="002F69E4">
        <w:rPr>
          <w:rFonts w:ascii="Times New Roman" w:hAnsi="Times New Roman" w:cs="Times New Roman"/>
          <w:sz w:val="27"/>
          <w:szCs w:val="27"/>
        </w:rPr>
        <w:t>tarosta dysponuje środkami na jego sfinansowanie;</w:t>
      </w:r>
    </w:p>
    <w:p w14:paraId="7AAD64BC" w14:textId="77777777" w:rsidR="00122E27" w:rsidRPr="002F69E4" w:rsidRDefault="00257D29">
      <w:pPr>
        <w:pStyle w:val="Akapitzlist"/>
        <w:numPr>
          <w:ilvl w:val="0"/>
          <w:numId w:val="32"/>
        </w:numPr>
        <w:jc w:val="both"/>
        <w:rPr>
          <w:b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 okresie 12 miesięcy bezpośrednio poprzedzających dzień złożenia wniosku nie przerwał z własnej winy szkolenia, stażu, pracy interwencyjnej, studiów podyplomowych, przygotowania zawodowego dorosłych.  </w:t>
      </w:r>
    </w:p>
    <w:p w14:paraId="4E9A53C0" w14:textId="77777777" w:rsidR="00122E27" w:rsidRPr="002F69E4" w:rsidRDefault="00257D29" w:rsidP="00F604D9">
      <w:pPr>
        <w:ind w:left="3540" w:firstLine="70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9</w:t>
      </w:r>
    </w:p>
    <w:p w14:paraId="118BD2CE" w14:textId="77777777" w:rsidR="00122E27" w:rsidRPr="002F69E4" w:rsidRDefault="00122E27">
      <w:pPr>
        <w:jc w:val="center"/>
        <w:rPr>
          <w:sz w:val="27"/>
          <w:szCs w:val="27"/>
        </w:rPr>
      </w:pPr>
    </w:p>
    <w:p w14:paraId="3C22EB73" w14:textId="77777777" w:rsidR="00122E27" w:rsidRPr="002F69E4" w:rsidRDefault="00257D29">
      <w:pPr>
        <w:pStyle w:val="Akapitzlist"/>
        <w:numPr>
          <w:ilvl w:val="0"/>
          <w:numId w:val="25"/>
        </w:numPr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 xml:space="preserve">Złożone wnioski podlegają ocenie formalnej i merytorycznej. </w:t>
      </w:r>
    </w:p>
    <w:p w14:paraId="22AF609D" w14:textId="77777777" w:rsidR="00122E27" w:rsidRPr="002F69E4" w:rsidRDefault="00257D29">
      <w:pPr>
        <w:pStyle w:val="Akapitzlist"/>
        <w:numPr>
          <w:ilvl w:val="0"/>
          <w:numId w:val="25"/>
        </w:numPr>
        <w:spacing w:after="0" w:line="100" w:lineRule="atLeast"/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Celem oceny formalnej jest stwierdzenie czy wniosek wraz z wymaganymi załącznikami jest kompletny  i prawidłowo sporządzony.</w:t>
      </w:r>
    </w:p>
    <w:p w14:paraId="3D1A259A" w14:textId="77777777" w:rsidR="00122E27" w:rsidRPr="002F69E4" w:rsidRDefault="00257D29">
      <w:pPr>
        <w:pStyle w:val="Akapitzlist"/>
        <w:numPr>
          <w:ilvl w:val="0"/>
          <w:numId w:val="25"/>
        </w:numPr>
        <w:spacing w:after="0" w:line="100" w:lineRule="atLeast"/>
        <w:ind w:left="426" w:hanging="426"/>
        <w:jc w:val="both"/>
        <w:rPr>
          <w:sz w:val="27"/>
          <w:szCs w:val="27"/>
        </w:rPr>
      </w:pP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>Wnioski złożone bez wymaganych załączników, nie podpisane przez osoby uprawnione, wypełnione nieczytelnie lub niestarannie pozostaną bez rozpatrzenia</w:t>
      </w:r>
      <w:r w:rsidRPr="002F69E4">
        <w:rPr>
          <w:rStyle w:val="Wyrnienie"/>
          <w:rFonts w:ascii="Times New Roman" w:hAnsi="Times New Roman" w:cs="Times New Roman"/>
          <w:color w:val="000000"/>
          <w:sz w:val="27"/>
          <w:szCs w:val="27"/>
        </w:rPr>
        <w:t>.</w:t>
      </w:r>
    </w:p>
    <w:p w14:paraId="2F21521F" w14:textId="77777777" w:rsidR="00122E27" w:rsidRPr="002F69E4" w:rsidRDefault="00257D29">
      <w:pPr>
        <w:pStyle w:val="Akapitzlist"/>
        <w:numPr>
          <w:ilvl w:val="0"/>
          <w:numId w:val="25"/>
        </w:numPr>
        <w:spacing w:after="0" w:line="100" w:lineRule="atLeast"/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Ocena merytoryczna dokonywana jest przez Komisję ds. oceny wniosków na podstawie karty oceny merytorycznej wniosku stanowiącej załącznik do niniejszych zasad, wg następujących kryteriów: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C584C8D" w14:textId="77777777" w:rsidR="00122E27" w:rsidRPr="002F69E4" w:rsidRDefault="00257D29">
      <w:pPr>
        <w:pStyle w:val="Akapitzlist"/>
        <w:numPr>
          <w:ilvl w:val="0"/>
          <w:numId w:val="10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spełnienie postanowień określonych w niniejszych zasadach,</w:t>
      </w:r>
    </w:p>
    <w:p w14:paraId="527D762B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opis planowanego przedsięwzięcia, w tym innowacyjność działalności, analiza szans powodzenia i zagrożeń, perspektywy rozwoju,</w:t>
      </w:r>
    </w:p>
    <w:p w14:paraId="322B2B42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lastRenderedPageBreak/>
        <w:t>udokumentowane przygotowanie wnioskodawcy do rozpoczęcia planowanej działalności gospodarczej,</w:t>
      </w:r>
    </w:p>
    <w:p w14:paraId="3D276270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przeznaczenie wnioskowanych środków w kontekście racjonalnego i celowego ich wydatkowania,</w:t>
      </w:r>
    </w:p>
    <w:p w14:paraId="2AF825E6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analizę ekonomiczną planowanego przedsięwzięcia,</w:t>
      </w:r>
    </w:p>
    <w:p w14:paraId="0CD2BFC6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planowane zatrudnienie pracowników,</w:t>
      </w:r>
    </w:p>
    <w:p w14:paraId="0C13D2E5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sytuacja osoby bezrobotnej na rynku pracy, w tym przynależność os. bezrobotnej do jednej z grup docelowych, która w danym roku wg Mazowieckiego Planu Działania ma być szczególnie aktywizowana, </w:t>
      </w:r>
    </w:p>
    <w:p w14:paraId="6F8E4500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działania podjęte w kierunku rozpoczęcia planowanej działalności (dokumenty uwiarygodniające planowaną działalność),</w:t>
      </w:r>
    </w:p>
    <w:p w14:paraId="73BE3450" w14:textId="0870EC56" w:rsidR="00122E27" w:rsidRPr="003528F4" w:rsidRDefault="00257D29" w:rsidP="003528F4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3528F4">
        <w:rPr>
          <w:rFonts w:ascii="Times New Roman" w:hAnsi="Times New Roman" w:cs="Times New Roman"/>
          <w:sz w:val="27"/>
          <w:szCs w:val="27"/>
        </w:rPr>
        <w:t>ocena</w:t>
      </w:r>
      <w:r w:rsidR="007C18FB" w:rsidRPr="003528F4">
        <w:rPr>
          <w:rFonts w:ascii="Times New Roman" w:hAnsi="Times New Roman" w:cs="Times New Roman"/>
          <w:sz w:val="27"/>
          <w:szCs w:val="27"/>
        </w:rPr>
        <w:t xml:space="preserve"> z przeprowadzonej kontroli</w:t>
      </w:r>
      <w:r w:rsidRPr="003528F4">
        <w:rPr>
          <w:rFonts w:ascii="Times New Roman" w:hAnsi="Times New Roman" w:cs="Times New Roman"/>
          <w:sz w:val="27"/>
          <w:szCs w:val="27"/>
        </w:rPr>
        <w:t xml:space="preserve"> lokalu przeznaczonego do prowadzenia działalności </w:t>
      </w:r>
      <w:r w:rsidR="00384707" w:rsidRPr="003528F4">
        <w:rPr>
          <w:rFonts w:ascii="Times New Roman" w:hAnsi="Times New Roman" w:cs="Times New Roman"/>
          <w:sz w:val="27"/>
          <w:szCs w:val="27"/>
        </w:rPr>
        <w:t xml:space="preserve">(w przypadku dokonania kontroli).  </w:t>
      </w:r>
    </w:p>
    <w:p w14:paraId="5C8C84CC" w14:textId="77777777" w:rsidR="00384707" w:rsidRPr="00384707" w:rsidRDefault="00257D29">
      <w:pPr>
        <w:numPr>
          <w:ilvl w:val="0"/>
          <w:numId w:val="25"/>
        </w:numPr>
        <w:tabs>
          <w:tab w:val="clear" w:pos="720"/>
          <w:tab w:val="left" w:pos="993"/>
        </w:tabs>
        <w:spacing w:after="47"/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Wysokość przyznanych środków na podjęcie działalności gospodarczej ustala się biorąc pod uwagę adekwatność planowanych zakupów do rodzaju działalności oraz uzasadnienie kosztów wskazanych w specyfikacji wydatków.</w:t>
      </w:r>
    </w:p>
    <w:p w14:paraId="53219699" w14:textId="77777777" w:rsidR="00384707" w:rsidRDefault="00384707" w:rsidP="00384707">
      <w:pPr>
        <w:tabs>
          <w:tab w:val="left" w:pos="993"/>
        </w:tabs>
        <w:spacing w:after="47"/>
        <w:jc w:val="both"/>
        <w:rPr>
          <w:rFonts w:ascii="Times New Roman" w:hAnsi="Times New Roman" w:cs="Times New Roman"/>
          <w:sz w:val="27"/>
          <w:szCs w:val="27"/>
        </w:rPr>
      </w:pPr>
    </w:p>
    <w:p w14:paraId="18E38643" w14:textId="3AEAACE4" w:rsidR="00122E27" w:rsidRPr="00860E58" w:rsidRDefault="00860E58" w:rsidP="00860E58">
      <w:pPr>
        <w:tabs>
          <w:tab w:val="left" w:pos="993"/>
        </w:tabs>
        <w:spacing w:after="4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</w:t>
      </w:r>
      <w:r w:rsidR="00257D29" w:rsidRPr="002F69E4">
        <w:rPr>
          <w:rFonts w:ascii="Times New Roman" w:hAnsi="Times New Roman" w:cs="Times New Roman"/>
          <w:b/>
          <w:sz w:val="27"/>
          <w:szCs w:val="27"/>
        </w:rPr>
        <w:t>§10</w:t>
      </w:r>
    </w:p>
    <w:p w14:paraId="6BA27A33" w14:textId="77777777" w:rsidR="00122E27" w:rsidRPr="002F69E4" w:rsidRDefault="00122E27">
      <w:pPr>
        <w:spacing w:after="28"/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336E9C4" w14:textId="77777777" w:rsidR="00122E27" w:rsidRPr="002F69E4" w:rsidRDefault="00D061FA">
      <w:pPr>
        <w:numPr>
          <w:ilvl w:val="0"/>
          <w:numId w:val="9"/>
        </w:numPr>
        <w:spacing w:after="28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A"/>
          <w:sz w:val="27"/>
          <w:szCs w:val="27"/>
        </w:rPr>
        <w:t>Dyrektor moż</w:t>
      </w:r>
      <w:r w:rsidR="00257D29" w:rsidRPr="002F69E4">
        <w:rPr>
          <w:rFonts w:ascii="Times New Roman" w:hAnsi="Times New Roman" w:cs="Times New Roman"/>
          <w:color w:val="00000A"/>
          <w:sz w:val="27"/>
          <w:szCs w:val="27"/>
        </w:rPr>
        <w:t>e przyjąć wniosek do realizacji bez opinii Komisji.</w:t>
      </w:r>
    </w:p>
    <w:p w14:paraId="7CB2EC20" w14:textId="77777777" w:rsidR="00C94CCD" w:rsidRPr="002F69E4" w:rsidRDefault="00257D29" w:rsidP="00086036">
      <w:pPr>
        <w:numPr>
          <w:ilvl w:val="0"/>
          <w:numId w:val="9"/>
        </w:numPr>
        <w:spacing w:after="2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00000A"/>
          <w:sz w:val="27"/>
          <w:szCs w:val="27"/>
        </w:rPr>
        <w:t>O uwzględnieniu lub odmow</w:t>
      </w:r>
      <w:r w:rsidRPr="002F69E4">
        <w:rPr>
          <w:rFonts w:ascii="Times New Roman" w:hAnsi="Times New Roman" w:cs="Times New Roman"/>
          <w:sz w:val="27"/>
          <w:szCs w:val="27"/>
        </w:rPr>
        <w:t xml:space="preserve">ie uwzględnienia wniosku Dyrektor powiadamia bezrobotnego w formie pisemnej w postaci papierowej, w terminie 30 dni od daty złożenia kompletnego wniosku. W przypadku nieuwzględnienia wniosku zostaje podana przyczyna odmowy. </w:t>
      </w:r>
    </w:p>
    <w:p w14:paraId="7719855A" w14:textId="6BC3337B" w:rsidR="00122E27" w:rsidRPr="002F69E4" w:rsidRDefault="00257D29" w:rsidP="00086036">
      <w:pPr>
        <w:numPr>
          <w:ilvl w:val="0"/>
          <w:numId w:val="9"/>
        </w:numPr>
        <w:spacing w:after="2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W przypadku nieuwzględnienia wniosku 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>Dyrektor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podaje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przyczynę odmowy. Pismo nie stanowi decyzji administracyjnej w rozumieniu przepisów Ustawy z dnia 14 czerwca 1960 r.  Kodeks postępowania administracyjnego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 xml:space="preserve"> (</w:t>
      </w:r>
      <w:r w:rsidR="003203DB" w:rsidRPr="002F69E4">
        <w:rPr>
          <w:rFonts w:ascii="Times New Roman" w:hAnsi="Times New Roman" w:cs="Times New Roman"/>
          <w:color w:val="auto"/>
          <w:sz w:val="27"/>
          <w:szCs w:val="27"/>
        </w:rPr>
        <w:t>Dz. U. z 202</w:t>
      </w:r>
      <w:r w:rsidR="006967D2">
        <w:rPr>
          <w:rFonts w:ascii="Times New Roman" w:hAnsi="Times New Roman" w:cs="Times New Roman"/>
          <w:color w:val="auto"/>
          <w:sz w:val="27"/>
          <w:szCs w:val="27"/>
        </w:rPr>
        <w:t>4</w:t>
      </w:r>
      <w:r w:rsidR="003203DB"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r., poz. </w:t>
      </w:r>
      <w:r w:rsidR="006967D2">
        <w:rPr>
          <w:rFonts w:ascii="Times New Roman" w:hAnsi="Times New Roman" w:cs="Times New Roman"/>
          <w:color w:val="auto"/>
          <w:sz w:val="27"/>
          <w:szCs w:val="27"/>
        </w:rPr>
        <w:t>572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), zatem </w:t>
      </w:r>
      <w:r w:rsidR="00086036"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na sposób rozpatrzenia wniosku nie przysługuje odwołanie</w:t>
      </w:r>
      <w:r w:rsidR="00086036" w:rsidRPr="002F69E4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291DC61B" w14:textId="77777777" w:rsidR="00086036" w:rsidRPr="002F69E4" w:rsidRDefault="00086036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3981958" w14:textId="668A1CFE" w:rsidR="00125A89" w:rsidRPr="00A12D42" w:rsidRDefault="00257D29" w:rsidP="00A12D42">
      <w:pPr>
        <w:ind w:left="1416" w:firstLine="708"/>
        <w:rPr>
          <w:rFonts w:ascii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 xml:space="preserve">III. PRZEZNACZENIE </w:t>
      </w:r>
      <w:r w:rsidR="00B43CEC">
        <w:rPr>
          <w:rFonts w:ascii="Times New Roman" w:hAnsi="Times New Roman" w:cs="Times New Roman"/>
          <w:b/>
          <w:bCs/>
          <w:sz w:val="27"/>
          <w:szCs w:val="27"/>
        </w:rPr>
        <w:t>ŚRODKÓW</w:t>
      </w:r>
    </w:p>
    <w:p w14:paraId="1F61BD38" w14:textId="77777777" w:rsidR="007704F4" w:rsidRDefault="007704F4" w:rsidP="00125A89">
      <w:pPr>
        <w:ind w:left="3540"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14:paraId="645C4C4F" w14:textId="1BAEE3B1" w:rsidR="00122E27" w:rsidRPr="002F69E4" w:rsidRDefault="00257D29" w:rsidP="00125A89">
      <w:pPr>
        <w:ind w:left="3540" w:firstLine="70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11</w:t>
      </w:r>
    </w:p>
    <w:p w14:paraId="43E85694" w14:textId="77777777" w:rsidR="00122E27" w:rsidRPr="002F69E4" w:rsidRDefault="00122E2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34E4A7A" w14:textId="77777777" w:rsidR="00122E27" w:rsidRPr="002F69E4" w:rsidRDefault="00257D29">
      <w:pPr>
        <w:numPr>
          <w:ilvl w:val="0"/>
          <w:numId w:val="11"/>
        </w:numPr>
        <w:ind w:left="73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Środki na podjęcie działalności gospodarczej przeznaczone </w:t>
      </w:r>
      <w:r w:rsidRPr="002F69E4">
        <w:rPr>
          <w:rFonts w:ascii="Times New Roman" w:hAnsi="Times New Roman" w:cs="Times New Roman"/>
          <w:b/>
          <w:sz w:val="27"/>
          <w:szCs w:val="27"/>
        </w:rPr>
        <w:t>mogą</w:t>
      </w:r>
      <w:r w:rsidRPr="002F69E4">
        <w:rPr>
          <w:rFonts w:ascii="Times New Roman" w:hAnsi="Times New Roman" w:cs="Times New Roman"/>
          <w:sz w:val="27"/>
          <w:szCs w:val="27"/>
        </w:rPr>
        <w:t xml:space="preserve"> być w   szczególności na: </w:t>
      </w:r>
    </w:p>
    <w:p w14:paraId="2D8BF493" w14:textId="77777777" w:rsidR="00122E27" w:rsidRPr="002F69E4" w:rsidRDefault="00257D29">
      <w:pPr>
        <w:numPr>
          <w:ilvl w:val="0"/>
          <w:numId w:val="12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maszyn, urządzeń, narzędzi, oprogramowania i wyposażenia niezbędnego do prowadzenia działalności gospodarczej,</w:t>
      </w:r>
    </w:p>
    <w:p w14:paraId="6D328577" w14:textId="5F2AAE13" w:rsidR="00122E27" w:rsidRPr="003528F4" w:rsidRDefault="00257D29">
      <w:pPr>
        <w:numPr>
          <w:ilvl w:val="0"/>
          <w:numId w:val="12"/>
        </w:numPr>
        <w:ind w:left="1134"/>
        <w:jc w:val="both"/>
        <w:rPr>
          <w:color w:val="auto"/>
          <w:sz w:val="27"/>
          <w:szCs w:val="27"/>
        </w:rPr>
      </w:pPr>
      <w:r w:rsidRPr="003528F4">
        <w:rPr>
          <w:rFonts w:ascii="Times New Roman" w:hAnsi="Times New Roman" w:cs="Times New Roman"/>
          <w:color w:val="auto"/>
          <w:sz w:val="27"/>
          <w:szCs w:val="27"/>
        </w:rPr>
        <w:t>zakup towaru do sprzedaży w przypadku działalności handlowej</w:t>
      </w:r>
      <w:r w:rsidR="00E40B37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 oraz zakup materiałów i surowców w przypadku działalności  produkcyjnej (do 50% wnioskowanej kwoty), w przypadku działalności usługowej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zakup materiałów i surowców </w:t>
      </w:r>
      <w:bookmarkStart w:id="0" w:name="_Hlk132279885"/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(do </w:t>
      </w:r>
      <w:r w:rsidR="00E40B37" w:rsidRPr="003528F4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0% wnioskowanej kwoty)</w:t>
      </w:r>
      <w:bookmarkEnd w:id="0"/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</w:p>
    <w:p w14:paraId="46370CCF" w14:textId="77777777" w:rsidR="00122E27" w:rsidRPr="002F69E4" w:rsidRDefault="00257D29">
      <w:pPr>
        <w:numPr>
          <w:ilvl w:val="0"/>
          <w:numId w:val="12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lastRenderedPageBreak/>
        <w:t>zakup usług i materiałów reklamowych, (do 20% wnioskowanej kwoty),</w:t>
      </w:r>
    </w:p>
    <w:p w14:paraId="48F32E4D" w14:textId="77777777" w:rsidR="00122E27" w:rsidRPr="002F69E4" w:rsidRDefault="00257D29">
      <w:pPr>
        <w:numPr>
          <w:ilvl w:val="0"/>
          <w:numId w:val="12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pozyskanie lokalu – bez kosztów z tytułu opłat czynszu (do 20% wnioskowanej kwoty). </w:t>
      </w:r>
    </w:p>
    <w:p w14:paraId="3444164B" w14:textId="77777777" w:rsidR="00122E27" w:rsidRPr="002F69E4" w:rsidRDefault="00257D29">
      <w:pPr>
        <w:numPr>
          <w:ilvl w:val="0"/>
          <w:numId w:val="11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Środki na podjęcie działalności mogą być przeznaczone na zakup używanych maszyn, urządzeń, sprzętu koniecznego do rozpoczęcia działalności z zastrzeżeniem  § 12 ust.1 pkt 6 i pkt 9, pod warunkiem: </w:t>
      </w:r>
    </w:p>
    <w:p w14:paraId="73367F57" w14:textId="77777777" w:rsidR="00B71B47" w:rsidRPr="00B71B47" w:rsidRDefault="00257D29">
      <w:pPr>
        <w:numPr>
          <w:ilvl w:val="0"/>
          <w:numId w:val="13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zaznaczenia tego faktu we wniosku (szczegółowa specyfikacja zakupów),</w:t>
      </w:r>
    </w:p>
    <w:p w14:paraId="3317F850" w14:textId="5CAE47E9" w:rsidR="00122E27" w:rsidRPr="003528F4" w:rsidRDefault="00B71B47">
      <w:pPr>
        <w:numPr>
          <w:ilvl w:val="0"/>
          <w:numId w:val="13"/>
        </w:numPr>
        <w:ind w:left="1134"/>
        <w:jc w:val="both"/>
        <w:rPr>
          <w:color w:val="auto"/>
          <w:sz w:val="27"/>
          <w:szCs w:val="27"/>
        </w:rPr>
      </w:pPr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dołączenia do wniosku informacji-oferty cenowej rzeczy nowej o takich samych lub zbliżonych parametrach, cechach, </w:t>
      </w:r>
      <w:proofErr w:type="spellStart"/>
      <w:r w:rsidRPr="003528F4">
        <w:rPr>
          <w:rFonts w:ascii="Times New Roman" w:hAnsi="Times New Roman" w:cs="Times New Roman"/>
          <w:color w:val="auto"/>
          <w:sz w:val="27"/>
          <w:szCs w:val="27"/>
        </w:rPr>
        <w:t>itp</w:t>
      </w:r>
      <w:proofErr w:type="spellEnd"/>
      <w:r w:rsidR="005B1B3E" w:rsidRPr="003528F4">
        <w:rPr>
          <w:rFonts w:ascii="Times New Roman" w:hAnsi="Times New Roman" w:cs="Times New Roman"/>
          <w:color w:val="auto"/>
          <w:sz w:val="27"/>
          <w:szCs w:val="27"/>
        </w:rPr>
        <w:t>,</w:t>
      </w:r>
      <w:r w:rsidR="00257D29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14:paraId="399DF053" w14:textId="748CCF0E" w:rsidR="00122E27" w:rsidRPr="00B71B47" w:rsidRDefault="00257D29">
      <w:pPr>
        <w:numPr>
          <w:ilvl w:val="0"/>
          <w:numId w:val="13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dostarczenia przy rozliczaniu się z otrzymanych środków dokumentów wymienionych </w:t>
      </w:r>
      <w:r w:rsidRPr="002F69E4">
        <w:rPr>
          <w:rFonts w:ascii="Times New Roman" w:hAnsi="Times New Roman" w:cs="Times New Roman"/>
          <w:color w:val="00000A"/>
          <w:sz w:val="27"/>
          <w:szCs w:val="27"/>
        </w:rPr>
        <w:t>w § 18 ust.</w:t>
      </w:r>
      <w:r w:rsidR="00BF03EF">
        <w:rPr>
          <w:rFonts w:ascii="Times New Roman" w:hAnsi="Times New Roman" w:cs="Times New Roman"/>
          <w:color w:val="00000A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00000A"/>
          <w:sz w:val="27"/>
          <w:szCs w:val="27"/>
        </w:rPr>
        <w:t>4, 5 oraz ust.</w:t>
      </w:r>
      <w:r w:rsidR="00BF03EF">
        <w:rPr>
          <w:rFonts w:ascii="Times New Roman" w:hAnsi="Times New Roman" w:cs="Times New Roman"/>
          <w:color w:val="00000A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00000A"/>
          <w:sz w:val="27"/>
          <w:szCs w:val="27"/>
        </w:rPr>
        <w:t xml:space="preserve">7, </w:t>
      </w:r>
    </w:p>
    <w:p w14:paraId="7B198321" w14:textId="77777777" w:rsidR="00122E27" w:rsidRPr="00B71B47" w:rsidRDefault="00257D29" w:rsidP="00B71B47">
      <w:pPr>
        <w:numPr>
          <w:ilvl w:val="0"/>
          <w:numId w:val="13"/>
        </w:numPr>
        <w:ind w:left="1134"/>
        <w:jc w:val="both"/>
        <w:rPr>
          <w:sz w:val="27"/>
          <w:szCs w:val="27"/>
        </w:rPr>
      </w:pPr>
      <w:r w:rsidRPr="00B71B47">
        <w:rPr>
          <w:rFonts w:ascii="Times New Roman" w:hAnsi="Times New Roman" w:cs="Times New Roman"/>
          <w:color w:val="00000A"/>
          <w:sz w:val="27"/>
          <w:szCs w:val="27"/>
        </w:rPr>
        <w:t>wystąpienia uzasadnienia dla zakupu rzeczy używanej</w:t>
      </w:r>
      <w:r w:rsidRPr="00B71B47">
        <w:rPr>
          <w:rFonts w:ascii="Times New Roman" w:hAnsi="Times New Roman" w:cs="Times New Roman"/>
          <w:sz w:val="27"/>
          <w:szCs w:val="27"/>
        </w:rPr>
        <w:t xml:space="preserve">, tj. koszt zakupu używanej rzeczy jest niższy od ceny nowego urządzenia oraz stan techniczny pozwala na jej użytkowanie przez okres co najmniej 12 miesięcy.  </w:t>
      </w:r>
    </w:p>
    <w:p w14:paraId="1CC8872C" w14:textId="77777777" w:rsidR="00122E27" w:rsidRPr="002F69E4" w:rsidRDefault="00122E27">
      <w:pPr>
        <w:ind w:left="786" w:hanging="360"/>
        <w:jc w:val="both"/>
        <w:rPr>
          <w:rFonts w:ascii="Times New Roman" w:hAnsi="Times New Roman" w:cs="Times New Roman"/>
          <w:sz w:val="27"/>
          <w:szCs w:val="27"/>
        </w:rPr>
      </w:pPr>
    </w:p>
    <w:p w14:paraId="179CBC16" w14:textId="753ABA48" w:rsidR="00122E27" w:rsidRPr="002F69E4" w:rsidRDefault="00860E58" w:rsidP="00860E58">
      <w:pPr>
        <w:ind w:firstLine="428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12</w:t>
      </w:r>
    </w:p>
    <w:p w14:paraId="72E84FBC" w14:textId="77777777" w:rsidR="00122E27" w:rsidRPr="002F69E4" w:rsidRDefault="00122E27">
      <w:pPr>
        <w:jc w:val="center"/>
        <w:rPr>
          <w:sz w:val="27"/>
          <w:szCs w:val="27"/>
        </w:rPr>
      </w:pPr>
    </w:p>
    <w:p w14:paraId="5547E4E5" w14:textId="77777777" w:rsidR="00122E27" w:rsidRPr="002F69E4" w:rsidRDefault="00257D29">
      <w:pPr>
        <w:numPr>
          <w:ilvl w:val="1"/>
          <w:numId w:val="14"/>
        </w:numPr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Środki na podjęcie działalności </w:t>
      </w:r>
      <w:r w:rsidRPr="002F69E4">
        <w:rPr>
          <w:rFonts w:ascii="Times New Roman" w:hAnsi="Times New Roman" w:cs="Times New Roman"/>
          <w:b/>
          <w:sz w:val="27"/>
          <w:szCs w:val="27"/>
        </w:rPr>
        <w:t>nie mogą</w:t>
      </w:r>
      <w:r w:rsidRPr="002F69E4">
        <w:rPr>
          <w:rFonts w:ascii="Times New Roman" w:hAnsi="Times New Roman" w:cs="Times New Roman"/>
          <w:sz w:val="27"/>
          <w:szCs w:val="27"/>
        </w:rPr>
        <w:t xml:space="preserve"> być przeznaczane na:</w:t>
      </w:r>
    </w:p>
    <w:p w14:paraId="4224F9EF" w14:textId="77777777" w:rsidR="00122E27" w:rsidRPr="002F69E4" w:rsidRDefault="00257D29">
      <w:pPr>
        <w:ind w:left="42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   1)  bieżące koszty związane z prowadzeniem działalności gospodarczej,</w:t>
      </w:r>
    </w:p>
    <w:p w14:paraId="1F953060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koszty szkoleń,</w:t>
      </w:r>
    </w:p>
    <w:p w14:paraId="396D9197" w14:textId="77777777" w:rsidR="00122E27" w:rsidRPr="002F69E4" w:rsidRDefault="00257D29">
      <w:pPr>
        <w:pStyle w:val="Akapitzlist"/>
        <w:widowControl w:val="0"/>
        <w:numPr>
          <w:ilvl w:val="0"/>
          <w:numId w:val="14"/>
        </w:numPr>
        <w:tabs>
          <w:tab w:val="left" w:pos="1929"/>
          <w:tab w:val="left" w:pos="9881"/>
          <w:tab w:val="left" w:pos="10307"/>
          <w:tab w:val="left" w:pos="10733"/>
        </w:tabs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koszty związane z planowanym przejęciem w części lub całości od osób trzecich aktualnie prowadzonej działalności (firmy),</w:t>
      </w:r>
    </w:p>
    <w:p w14:paraId="3B7728F8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wycenę rzeczoznawcy,</w:t>
      </w:r>
    </w:p>
    <w:p w14:paraId="656B8723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garderoby, z wyłączeniem zakupu odzieży roboczej i ochronnej  regulowanego odrębnymi przepisami,</w:t>
      </w:r>
    </w:p>
    <w:p w14:paraId="692C29C5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rzeczy na umowy cywilnoprawne od współmałżonka, krewnych  i powinowatych w linii prostej i rodzeństwa ani powinowatych w linii bocznej,</w:t>
      </w:r>
    </w:p>
    <w:p w14:paraId="5E4B6586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zakup samochodu  z wyjątkiem działalności w zakresie szkół nauki  jazdy,</w:t>
      </w:r>
    </w:p>
    <w:p w14:paraId="0D82A24B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wydatki inwestycyjne obejmujące budowę i zakup nieruchomości,</w:t>
      </w:r>
    </w:p>
    <w:p w14:paraId="6798DE33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zakup rzeczy używanej na umowę cywilnoprawną poniżej kwoty 1 500zł. </w:t>
      </w:r>
    </w:p>
    <w:p w14:paraId="6E914B40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10)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zakup kasy rejestrującej (np. kasy fiskalnej, drukarki fiskalnej, kaso-    taksometru),</w:t>
      </w:r>
    </w:p>
    <w:p w14:paraId="5700D8B3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11) spłatę zadłużeń lub zobowiązań,</w:t>
      </w:r>
    </w:p>
    <w:p w14:paraId="56862E02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12) koszty transportu, dostawy lub przesyłki dokonanych zakupów,</w:t>
      </w:r>
    </w:p>
    <w:p w14:paraId="749FDA8A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13) finansowanie w ramach umów leasingu, kredytu czy pożyczki, lub na zakupy w systemie ratalnym,</w:t>
      </w:r>
    </w:p>
    <w:p w14:paraId="338FDBD7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14) koszty tłumaczenia przysięgłego,</w:t>
      </w:r>
    </w:p>
    <w:p w14:paraId="30F19CC0" w14:textId="77777777" w:rsidR="00122E27" w:rsidRPr="002F69E4" w:rsidRDefault="00257D29">
      <w:pPr>
        <w:pStyle w:val="Normalny1"/>
        <w:spacing w:after="0" w:line="276" w:lineRule="auto"/>
        <w:ind w:left="72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15) wynajem urządzeń, maszyn i innych środków trwałych,</w:t>
      </w:r>
    </w:p>
    <w:p w14:paraId="40173CD4" w14:textId="643EE995" w:rsidR="00122E27" w:rsidRPr="002F69E4" w:rsidRDefault="00257D29">
      <w:pPr>
        <w:pStyle w:val="Normalny1"/>
        <w:spacing w:after="0" w:line="276" w:lineRule="auto"/>
        <w:ind w:left="36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   </w:t>
      </w:r>
      <w:r w:rsidR="00D769D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16)</w:t>
      </w:r>
      <w:r w:rsidRPr="002F69E4">
        <w:rPr>
          <w:rFonts w:ascii="Arial" w:hAnsi="Arial" w:cs="Arial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wniesienie wkładów oraz udziałów do wszelkiego typu spółek.</w:t>
      </w:r>
    </w:p>
    <w:p w14:paraId="56856B01" w14:textId="77777777" w:rsidR="00122E27" w:rsidRPr="002F69E4" w:rsidRDefault="00257D29">
      <w:pPr>
        <w:pStyle w:val="Normalny1"/>
        <w:spacing w:after="0" w:line="276" w:lineRule="auto"/>
        <w:ind w:left="720" w:firstLine="0"/>
        <w:rPr>
          <w:rFonts w:ascii="Arial" w:hAnsi="Arial" w:cs="Arial"/>
          <w:color w:val="auto"/>
          <w:sz w:val="27"/>
          <w:szCs w:val="27"/>
          <w:u w:val="single"/>
        </w:rPr>
      </w:pPr>
      <w:r w:rsidRPr="002F69E4"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  <w:t xml:space="preserve"> </w:t>
      </w:r>
    </w:p>
    <w:p w14:paraId="5766E4F8" w14:textId="77777777" w:rsidR="00122E27" w:rsidRPr="002F69E4" w:rsidRDefault="00122E27">
      <w:pPr>
        <w:pStyle w:val="Normalny1"/>
        <w:spacing w:after="0" w:line="276" w:lineRule="auto"/>
        <w:ind w:left="720" w:firstLine="0"/>
        <w:rPr>
          <w:rFonts w:ascii="Arial" w:hAnsi="Arial" w:cs="Arial"/>
          <w:color w:val="auto"/>
          <w:sz w:val="27"/>
          <w:szCs w:val="27"/>
        </w:rPr>
      </w:pPr>
    </w:p>
    <w:p w14:paraId="216AF59B" w14:textId="77777777" w:rsidR="00122E27" w:rsidRPr="002F69E4" w:rsidRDefault="00257D2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lastRenderedPageBreak/>
        <w:t>§ 13</w:t>
      </w:r>
    </w:p>
    <w:p w14:paraId="1F5D0A49" w14:textId="77777777" w:rsidR="00122E27" w:rsidRPr="002F69E4" w:rsidRDefault="00122E27">
      <w:pPr>
        <w:jc w:val="center"/>
        <w:rPr>
          <w:sz w:val="27"/>
          <w:szCs w:val="27"/>
        </w:rPr>
      </w:pPr>
    </w:p>
    <w:p w14:paraId="4F60573A" w14:textId="77777777" w:rsidR="00122E27" w:rsidRPr="00D061FA" w:rsidRDefault="00257D29">
      <w:pPr>
        <w:numPr>
          <w:ilvl w:val="1"/>
          <w:numId w:val="14"/>
        </w:numPr>
        <w:ind w:left="788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Środki na podjęcie działalności nie będą udzielane na: </w:t>
      </w:r>
    </w:p>
    <w:p w14:paraId="3DFF3B90" w14:textId="77777777" w:rsidR="00122E27" w:rsidRPr="00D061FA" w:rsidRDefault="00257D29">
      <w:pPr>
        <w:numPr>
          <w:ilvl w:val="1"/>
          <w:numId w:val="15"/>
        </w:numPr>
        <w:ind w:left="1077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>handel obwoźny,</w:t>
      </w:r>
    </w:p>
    <w:p w14:paraId="039CE7F2" w14:textId="77777777" w:rsidR="00122E27" w:rsidRPr="00D061FA" w:rsidRDefault="00257D29">
      <w:pPr>
        <w:numPr>
          <w:ilvl w:val="1"/>
          <w:numId w:val="15"/>
        </w:numPr>
        <w:ind w:left="1077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color w:val="00000A"/>
          <w:sz w:val="27"/>
          <w:szCs w:val="27"/>
        </w:rPr>
        <w:t>sklep monopolowy,</w:t>
      </w:r>
    </w:p>
    <w:p w14:paraId="357AE038" w14:textId="77777777" w:rsidR="00122E27" w:rsidRPr="00D061FA" w:rsidRDefault="00257D29">
      <w:pPr>
        <w:numPr>
          <w:ilvl w:val="1"/>
          <w:numId w:val="15"/>
        </w:numPr>
        <w:ind w:left="1077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firmę działającą tylko poza granicami kraju, </w:t>
      </w:r>
    </w:p>
    <w:p w14:paraId="45F88BC0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działalność sezonową (obowiązek prowadzenia działalności przez 12 miesięcy), </w:t>
      </w:r>
    </w:p>
    <w:p w14:paraId="6B16228F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działalność typu: agencja towarzyska, sklep sex shop, biuro matrymonialne, wróżenie, salon gier hazardowych, </w:t>
      </w:r>
    </w:p>
    <w:p w14:paraId="4B38B1AC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>przejęcie istniejącej działalności gospodarczej od innego podmiotu,</w:t>
      </w:r>
    </w:p>
    <w:p w14:paraId="5904F8B6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061FA">
        <w:rPr>
          <w:rFonts w:ascii="Times New Roman" w:hAnsi="Times New Roman" w:cs="Times New Roman"/>
          <w:color w:val="00000A"/>
          <w:sz w:val="27"/>
          <w:szCs w:val="27"/>
        </w:rPr>
        <w:t xml:space="preserve">rozpoczęcie działalności gospodarczej o takim samym profilu i w tej samej lokalizacji, jak działalność, którą prowadzi inny </w:t>
      </w:r>
      <w:r w:rsidRPr="00D061FA">
        <w:rPr>
          <w:rFonts w:ascii="Times New Roman" w:hAnsi="Times New Roman" w:cs="Times New Roman"/>
          <w:color w:val="auto"/>
          <w:sz w:val="27"/>
          <w:szCs w:val="27"/>
        </w:rPr>
        <w:t xml:space="preserve">podmiot (dotyczy działalności stacjonarnej), </w:t>
      </w:r>
    </w:p>
    <w:p w14:paraId="2EC6472B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061FA">
        <w:rPr>
          <w:rFonts w:ascii="Times New Roman" w:hAnsi="Times New Roman" w:cs="Times New Roman"/>
          <w:color w:val="auto"/>
          <w:sz w:val="27"/>
          <w:szCs w:val="27"/>
        </w:rPr>
        <w:t>podjęcie działalności rolniczej.</w:t>
      </w:r>
    </w:p>
    <w:p w14:paraId="07A5096D" w14:textId="77777777" w:rsidR="00122E27" w:rsidRPr="002F69E4" w:rsidRDefault="00122E27">
      <w:pPr>
        <w:ind w:left="1077"/>
        <w:jc w:val="both"/>
        <w:rPr>
          <w:color w:val="auto"/>
          <w:sz w:val="27"/>
          <w:szCs w:val="27"/>
        </w:rPr>
      </w:pPr>
    </w:p>
    <w:p w14:paraId="6167550A" w14:textId="77777777" w:rsidR="00122E27" w:rsidRPr="002F69E4" w:rsidRDefault="00257D29">
      <w:pPr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IV. UMOWA</w:t>
      </w:r>
    </w:p>
    <w:p w14:paraId="5436548C" w14:textId="77777777" w:rsidR="00122E27" w:rsidRPr="002F69E4" w:rsidRDefault="00122E27">
      <w:pPr>
        <w:jc w:val="center"/>
        <w:rPr>
          <w:sz w:val="27"/>
          <w:szCs w:val="27"/>
        </w:rPr>
      </w:pPr>
    </w:p>
    <w:p w14:paraId="435658A0" w14:textId="77777777" w:rsidR="00122E27" w:rsidRPr="002F69E4" w:rsidRDefault="00257D29">
      <w:pPr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14</w:t>
      </w:r>
    </w:p>
    <w:p w14:paraId="6292BCD4" w14:textId="77777777" w:rsidR="00122E27" w:rsidRPr="002F69E4" w:rsidRDefault="00122E27">
      <w:pPr>
        <w:jc w:val="center"/>
        <w:rPr>
          <w:sz w:val="27"/>
          <w:szCs w:val="27"/>
        </w:rPr>
      </w:pPr>
    </w:p>
    <w:p w14:paraId="3262EE87" w14:textId="77777777" w:rsidR="00122E27" w:rsidRPr="00D061FA" w:rsidRDefault="00257D29">
      <w:pPr>
        <w:numPr>
          <w:ilvl w:val="0"/>
          <w:numId w:val="21"/>
        </w:numPr>
        <w:ind w:left="788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>U</w:t>
      </w:r>
      <w:r w:rsidR="00D061FA">
        <w:rPr>
          <w:rFonts w:ascii="Times New Roman" w:hAnsi="Times New Roman" w:cs="Times New Roman"/>
          <w:sz w:val="27"/>
          <w:szCs w:val="27"/>
        </w:rPr>
        <w:t>mowa o przyznanie jednorazowych środków na podjęcie</w:t>
      </w:r>
      <w:r w:rsidRPr="00D061FA">
        <w:rPr>
          <w:rFonts w:ascii="Times New Roman" w:hAnsi="Times New Roman" w:cs="Times New Roman"/>
          <w:sz w:val="27"/>
          <w:szCs w:val="27"/>
        </w:rPr>
        <w:t xml:space="preserve"> działalności gospodarczej </w:t>
      </w:r>
      <w:r w:rsidRPr="00D061FA">
        <w:rPr>
          <w:rFonts w:ascii="Times New Roman" w:hAnsi="Times New Roman" w:cs="Times New Roman"/>
          <w:color w:val="00000A"/>
          <w:sz w:val="27"/>
          <w:szCs w:val="27"/>
        </w:rPr>
        <w:t>zawierana jest na piśmie pod rygorem nieważności i zawiera zobowiązanie bezrobotnego do:</w:t>
      </w:r>
    </w:p>
    <w:p w14:paraId="18657EE5" w14:textId="77777777" w:rsidR="00122E27" w:rsidRPr="00D061FA" w:rsidRDefault="00257D29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color w:val="00000A"/>
          <w:sz w:val="27"/>
          <w:szCs w:val="27"/>
        </w:rPr>
        <w:t xml:space="preserve">rozpoczęcia działalności gospodarczej w terminie nieprzekraczającym </w:t>
      </w:r>
    </w:p>
    <w:p w14:paraId="08C1E678" w14:textId="77777777" w:rsidR="00122E27" w:rsidRPr="00D061FA" w:rsidRDefault="00257D29">
      <w:pPr>
        <w:ind w:left="1069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color w:val="auto"/>
          <w:sz w:val="27"/>
          <w:szCs w:val="27"/>
        </w:rPr>
        <w:t>4 tygodni od dnia</w:t>
      </w:r>
      <w:r w:rsidRPr="00D061FA">
        <w:rPr>
          <w:rFonts w:ascii="Times New Roman" w:hAnsi="Times New Roman" w:cs="Times New Roman"/>
          <w:color w:val="00000A"/>
          <w:sz w:val="27"/>
          <w:szCs w:val="27"/>
        </w:rPr>
        <w:t xml:space="preserve"> podpisania umowy (za datę rozpoczęcie działalności przyjmuje się datę wskazaną w </w:t>
      </w:r>
      <w:r w:rsidRPr="00D061FA">
        <w:rPr>
          <w:rFonts w:ascii="Times New Roman" w:hAnsi="Times New Roman" w:cs="Times New Roman"/>
          <w:sz w:val="27"/>
          <w:szCs w:val="27"/>
        </w:rPr>
        <w:t>dokumencie Centralnej Ewidencji i Informacji o Działalności Gospodarczej, potwierdzającym dokonanie wpisu do ewidencji działalności gospodarczej),</w:t>
      </w:r>
    </w:p>
    <w:p w14:paraId="11B343D1" w14:textId="67BD9054" w:rsidR="00122E27" w:rsidRPr="002F69E4" w:rsidRDefault="00257D29">
      <w:pPr>
        <w:numPr>
          <w:ilvl w:val="0"/>
          <w:numId w:val="27"/>
        </w:numPr>
        <w:jc w:val="both"/>
        <w:rPr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prowadzenia działalności gospodarczej przez okres co najmniej 12 miesięcy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oraz niezawieszania jej wykonywania łącznie na okres dłuższy niż 6 miesięcy</w:t>
      </w:r>
      <w:r w:rsidR="00D769D7">
        <w:rPr>
          <w:rFonts w:ascii="Times New Roman" w:hAnsi="Times New Roman" w:cs="Times New Roman"/>
          <w:color w:val="auto"/>
          <w:sz w:val="27"/>
          <w:szCs w:val="27"/>
        </w:rPr>
        <w:t>, do okresu prowadzenia działalności gospodarczej zalicza się przerwy w jej prowadzeniu z powodu choroby lub korzystania ze świadczenia rehabilitacyjnego,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14:paraId="253D6193" w14:textId="77777777" w:rsidR="00122E27" w:rsidRPr="002F69E4" w:rsidRDefault="00257D29">
      <w:pPr>
        <w:numPr>
          <w:ilvl w:val="0"/>
          <w:numId w:val="27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wydatkowania otrzymanych środków zgodnie z przeznaczeniem określonym w umowie, </w:t>
      </w:r>
      <w:r w:rsidRPr="002F69E4">
        <w:rPr>
          <w:rFonts w:ascii="Times New Roman" w:eastAsia="Times New Roman" w:hAnsi="Times New Roman"/>
          <w:iCs/>
          <w:sz w:val="27"/>
          <w:szCs w:val="27"/>
        </w:rPr>
        <w:t>w terminie od dnia podpisania umowy do dwóch miesięcy od dnia rozpoczęcia działalności gospodarczej,</w:t>
      </w:r>
    </w:p>
    <w:p w14:paraId="3ED5042B" w14:textId="77777777" w:rsidR="00122E27" w:rsidRPr="002F69E4" w:rsidRDefault="00257D29">
      <w:pPr>
        <w:numPr>
          <w:ilvl w:val="0"/>
          <w:numId w:val="27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udokumentowania i złożenia rozliczenia wydatkowania otrzymanych środków w terminie określonym w umowie, nieprzekraczającym dwóch miesięcy od dnia rozpoczęcia działalności gospodarczej, </w:t>
      </w:r>
    </w:p>
    <w:p w14:paraId="0D0DAF34" w14:textId="77777777" w:rsidR="00122E27" w:rsidRPr="002F69E4" w:rsidRDefault="00257D29">
      <w:pPr>
        <w:numPr>
          <w:ilvl w:val="0"/>
          <w:numId w:val="27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zwrotu </w:t>
      </w: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>równowartości odliczonego lub zwróconego, zgodnie z ustawą</w:t>
      </w:r>
    </w:p>
    <w:p w14:paraId="61071F9A" w14:textId="6D7F415C" w:rsidR="00122E27" w:rsidRPr="002F69E4" w:rsidRDefault="00257D29">
      <w:pPr>
        <w:pStyle w:val="Normalny1"/>
        <w:spacing w:after="6"/>
        <w:ind w:left="1134" w:firstLine="0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>z dnia 11 marca 2004</w:t>
      </w:r>
      <w:r w:rsidR="00D061FA">
        <w:rPr>
          <w:rFonts w:ascii="Times New Roman" w:eastAsia="Times New Roman" w:hAnsi="Times New Roman" w:cs="Times New Roman"/>
          <w:iCs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 xml:space="preserve">r. o podatku od towarów i usług </w:t>
      </w:r>
      <w:r w:rsidR="00C94CCD" w:rsidRPr="002F69E4">
        <w:rPr>
          <w:rFonts w:ascii="Times New Roman" w:hAnsi="Times New Roman" w:cs="Times New Roman"/>
          <w:color w:val="auto"/>
          <w:sz w:val="27"/>
          <w:szCs w:val="27"/>
          <w:u w:val="single"/>
        </w:rPr>
        <w:t>(</w:t>
      </w:r>
      <w:r w:rsidR="00C94CCD" w:rsidRPr="002F69E4">
        <w:rPr>
          <w:rFonts w:ascii="Times New Roman" w:hAnsi="Times New Roman" w:cs="Times New Roman"/>
          <w:color w:val="auto"/>
          <w:sz w:val="27"/>
          <w:szCs w:val="27"/>
        </w:rPr>
        <w:t>Dz. U. z 202</w:t>
      </w:r>
      <w:r w:rsidR="00C26A62">
        <w:rPr>
          <w:rFonts w:ascii="Times New Roman" w:hAnsi="Times New Roman" w:cs="Times New Roman"/>
          <w:color w:val="auto"/>
          <w:sz w:val="27"/>
          <w:szCs w:val="27"/>
        </w:rPr>
        <w:t>4</w:t>
      </w:r>
      <w:r w:rsidR="00C94CCD"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r. poz. </w:t>
      </w:r>
      <w:r w:rsidR="00C26A62">
        <w:rPr>
          <w:rFonts w:ascii="Times New Roman" w:hAnsi="Times New Roman" w:cs="Times New Roman"/>
          <w:color w:val="auto"/>
          <w:sz w:val="27"/>
          <w:szCs w:val="27"/>
        </w:rPr>
        <w:t xml:space="preserve">361 z </w:t>
      </w:r>
      <w:proofErr w:type="spellStart"/>
      <w:r w:rsidR="00C26A62">
        <w:rPr>
          <w:rFonts w:ascii="Times New Roman" w:hAnsi="Times New Roman" w:cs="Times New Roman"/>
          <w:color w:val="auto"/>
          <w:sz w:val="27"/>
          <w:szCs w:val="27"/>
        </w:rPr>
        <w:t>późn</w:t>
      </w:r>
      <w:proofErr w:type="spellEnd"/>
      <w:r w:rsidR="00C26A62">
        <w:rPr>
          <w:rFonts w:ascii="Times New Roman" w:hAnsi="Times New Roman" w:cs="Times New Roman"/>
          <w:color w:val="auto"/>
          <w:sz w:val="27"/>
          <w:szCs w:val="27"/>
        </w:rPr>
        <w:t>. zm.)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podatku naliczonego dotyczącego zakupionych towarów i usług w ramach przyznanej dotacji w terminie:</w:t>
      </w:r>
      <w:r w:rsidRPr="002F69E4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14:paraId="69543C3F" w14:textId="77777777" w:rsidR="00122E27" w:rsidRPr="002F69E4" w:rsidRDefault="00122E27">
      <w:pPr>
        <w:ind w:left="1069"/>
        <w:jc w:val="both"/>
        <w:rPr>
          <w:sz w:val="27"/>
          <w:szCs w:val="27"/>
        </w:rPr>
      </w:pPr>
    </w:p>
    <w:p w14:paraId="5F982CE7" w14:textId="77777777" w:rsidR="00122E27" w:rsidRPr="002F69E4" w:rsidRDefault="00257D29">
      <w:pPr>
        <w:numPr>
          <w:ilvl w:val="0"/>
          <w:numId w:val="28"/>
        </w:numPr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lastRenderedPageBreak/>
        <w:t>nie dłuższym niż 90 dni od dnia złożenia przez Wnioskodawcę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</w:t>
      </w:r>
    </w:p>
    <w:p w14:paraId="6BFF88F6" w14:textId="77777777" w:rsidR="00122E27" w:rsidRPr="002F69E4" w:rsidRDefault="00257D29">
      <w:pPr>
        <w:numPr>
          <w:ilvl w:val="0"/>
          <w:numId w:val="28"/>
        </w:numPr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>30 dni od dnia dokonania przez urząd skarbowy zwrotu podatku na rzecz Wnioskodawcy – w przypadku, gdy z deklaracji podatkowej dotyczącej podatku od towarów i usług, w której wykazano kwotę podatku naliczonego z tego tytułu,</w:t>
      </w:r>
      <w:r w:rsidRPr="002F69E4">
        <w:rPr>
          <w:rFonts w:ascii="Times New Roman" w:eastAsia="Times New Roman" w:hAnsi="Times New Roman" w:cs="Times New Roman"/>
          <w:iCs/>
          <w:color w:val="FF0000"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>za dany okres rozliczeniowy wynika kwota do zwrotu.</w:t>
      </w:r>
    </w:p>
    <w:p w14:paraId="4536268D" w14:textId="77777777" w:rsidR="00122E27" w:rsidRPr="002F69E4" w:rsidRDefault="00122E27">
      <w:pPr>
        <w:ind w:left="1860"/>
        <w:jc w:val="both"/>
        <w:rPr>
          <w:sz w:val="27"/>
          <w:szCs w:val="27"/>
        </w:rPr>
      </w:pPr>
    </w:p>
    <w:p w14:paraId="4971B954" w14:textId="0E8C9C84" w:rsidR="00122E27" w:rsidRPr="002F69E4" w:rsidRDefault="00257D29">
      <w:pPr>
        <w:numPr>
          <w:ilvl w:val="0"/>
          <w:numId w:val="27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Zwrotu w terminie 30 dni od dnia doręczenia wezwania, całości przyznanych środków wraz z odsetkami ustawowymi naliczonymi od dnia ich uzyskania, jeżeli: </w:t>
      </w:r>
    </w:p>
    <w:p w14:paraId="2ADF97A5" w14:textId="77777777" w:rsidR="00122E27" w:rsidRPr="002F69E4" w:rsidRDefault="00122E27">
      <w:pPr>
        <w:ind w:left="1069"/>
        <w:jc w:val="both"/>
        <w:rPr>
          <w:sz w:val="27"/>
          <w:szCs w:val="27"/>
        </w:rPr>
      </w:pPr>
    </w:p>
    <w:p w14:paraId="5EC95D65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otrzymane środki wykorzysta niezgodnie z przeznaczeniem określonym w umowie;</w:t>
      </w:r>
    </w:p>
    <w:p w14:paraId="6E10DE54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nie  rozpocznie     działalności   gospodarczej  w terminie  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4 tygodni</w:t>
      </w:r>
    </w:p>
    <w:p w14:paraId="182E3946" w14:textId="77777777" w:rsidR="00122E27" w:rsidRPr="002F69E4" w:rsidRDefault="00257D29">
      <w:p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od</w:t>
      </w:r>
      <w:r w:rsidRPr="002F69E4">
        <w:rPr>
          <w:rFonts w:ascii="Times New Roman" w:hAnsi="Times New Roman" w:cs="Times New Roman"/>
          <w:sz w:val="27"/>
          <w:szCs w:val="27"/>
        </w:rPr>
        <w:t xml:space="preserve"> dnia podpisania umowy; </w:t>
      </w:r>
    </w:p>
    <w:p w14:paraId="4057F68A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będzie prowadził działalność gospodarczą przez okres krótszy niż 12 miesięcy- z zastrzeżeniem warunku wskazanego w punkcie 2, do okresu prowadzenia działalności gospodarczej zalicza się przerwy w jej prowadzeniu z powodu choroby lub korzystania ze świadczenia rehabilitacyjnego; </w:t>
      </w:r>
    </w:p>
    <w:p w14:paraId="0999EA3F" w14:textId="77777777" w:rsidR="00122E27" w:rsidRPr="002F69E4" w:rsidRDefault="00257D29">
      <w:pPr>
        <w:numPr>
          <w:ilvl w:val="0"/>
          <w:numId w:val="16"/>
        </w:numPr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podejmie zatrudnienie lub zawiesi prowadzenie działalności gospodarczej w okresie pierwszych 12 miesięcy prowadzenia działalności gospodarczej - z zastrzeżeniem punktu 2; </w:t>
      </w:r>
    </w:p>
    <w:p w14:paraId="70BC2BC1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złożył niezgodne z prawdą oświadczenie dołączone do wniosku o przyznanie środków na podjęcie działalności gospodarczej stanowiące załącznik nr 1 do wniosku; </w:t>
      </w:r>
    </w:p>
    <w:p w14:paraId="7DE78624" w14:textId="23A08574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złożył niezgodne z prawdą oświadczenia lub zaświadczenia o pomocy de </w:t>
      </w:r>
      <w:proofErr w:type="spellStart"/>
      <w:r w:rsidRPr="002F69E4">
        <w:rPr>
          <w:rFonts w:ascii="Times New Roman" w:hAnsi="Times New Roman" w:cs="Times New Roman"/>
          <w:sz w:val="27"/>
          <w:szCs w:val="27"/>
        </w:rPr>
        <w:t>minimis</w:t>
      </w:r>
      <w:proofErr w:type="spellEnd"/>
      <w:r w:rsidRPr="002F69E4">
        <w:rPr>
          <w:rFonts w:ascii="Times New Roman" w:hAnsi="Times New Roman" w:cs="Times New Roman"/>
          <w:sz w:val="27"/>
          <w:szCs w:val="27"/>
        </w:rPr>
        <w:t>, w zakresie o którym mowa w art.</w:t>
      </w:r>
      <w:r w:rsidR="00C26A62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37 ustawy z 30 kwietnia 2004</w:t>
      </w:r>
      <w:r w:rsidR="00D061F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r. o postępowaniu w sprawach dotyczących pomocy publicznej (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>Dz. U. z 202</w:t>
      </w:r>
      <w:r w:rsidR="009F64C2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r. poz. </w:t>
      </w:r>
      <w:r w:rsidR="009F64C2">
        <w:rPr>
          <w:rFonts w:ascii="Times New Roman" w:hAnsi="Times New Roman" w:cs="Times New Roman"/>
          <w:color w:val="auto"/>
          <w:sz w:val="27"/>
          <w:szCs w:val="27"/>
        </w:rPr>
        <w:t>468</w:t>
      </w:r>
      <w:r w:rsidRPr="002F69E4">
        <w:rPr>
          <w:rFonts w:ascii="Times New Roman" w:hAnsi="Times New Roman" w:cs="Times New Roman"/>
          <w:sz w:val="27"/>
          <w:szCs w:val="27"/>
        </w:rPr>
        <w:t>);</w:t>
      </w:r>
    </w:p>
    <w:p w14:paraId="36121D2C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uniemożliwi  przeprowadzenie kontroli przez Urząd Pracy;</w:t>
      </w:r>
    </w:p>
    <w:p w14:paraId="6FF5F1D4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dokona zmian w przedsięwzięciu wskazanym we wniosku bez uprzedniej zgody Urzędu Pracy; </w:t>
      </w:r>
    </w:p>
    <w:p w14:paraId="1071E4CE" w14:textId="77777777" w:rsidR="00BD79C8" w:rsidRDefault="00257D29" w:rsidP="0018014D">
      <w:pPr>
        <w:numPr>
          <w:ilvl w:val="0"/>
          <w:numId w:val="16"/>
        </w:numPr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naruszy inne warunki umowy. </w:t>
      </w:r>
    </w:p>
    <w:p w14:paraId="61441AAA" w14:textId="77777777" w:rsidR="00D76F2C" w:rsidRDefault="00BD79C8" w:rsidP="00BD79C8">
      <w:pPr>
        <w:ind w:left="141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</w:t>
      </w:r>
    </w:p>
    <w:p w14:paraId="4D18D976" w14:textId="28D3D2A0" w:rsidR="00122E27" w:rsidRPr="00BD79C8" w:rsidRDefault="00BD79C8" w:rsidP="00D76F2C">
      <w:pPr>
        <w:ind w:left="3541" w:firstLine="7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57D29" w:rsidRPr="00BD79C8">
        <w:rPr>
          <w:rFonts w:ascii="Times New Roman" w:hAnsi="Times New Roman" w:cs="Times New Roman"/>
          <w:b/>
          <w:bCs/>
          <w:sz w:val="27"/>
          <w:szCs w:val="27"/>
        </w:rPr>
        <w:t>§ 15</w:t>
      </w:r>
    </w:p>
    <w:p w14:paraId="077854C2" w14:textId="77777777" w:rsidR="00122E27" w:rsidRPr="002F69E4" w:rsidRDefault="00257D29" w:rsidP="00A12D4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Bezrobotny, </w:t>
      </w:r>
      <w:r w:rsidR="00D061FA">
        <w:rPr>
          <w:rFonts w:ascii="Times New Roman" w:hAnsi="Times New Roman" w:cs="Times New Roman"/>
          <w:sz w:val="27"/>
          <w:szCs w:val="27"/>
        </w:rPr>
        <w:t xml:space="preserve">który otrzyma </w:t>
      </w:r>
      <w:r w:rsidR="003458A2">
        <w:rPr>
          <w:rFonts w:ascii="Times New Roman" w:hAnsi="Times New Roman" w:cs="Times New Roman"/>
          <w:sz w:val="27"/>
          <w:szCs w:val="27"/>
        </w:rPr>
        <w:t xml:space="preserve"> środki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jest zobowiązany do niezwłocznego zawiadomienia Powiatowego Urzędu Pracy</w:t>
      </w:r>
    </w:p>
    <w:p w14:paraId="2E5853B2" w14:textId="77777777" w:rsidR="00122E27" w:rsidRPr="002F69E4" w:rsidRDefault="00257D29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lastRenderedPageBreak/>
        <w:t xml:space="preserve">w Garwolinie o zmianach: nazwiska, miejsca zamieszkania i prowadzenia działalności lub innych okolicznościach mających wpływ na realizację zobowiązań wynikających z umowy. </w:t>
      </w:r>
    </w:p>
    <w:p w14:paraId="0D8F9681" w14:textId="77777777" w:rsidR="00122E27" w:rsidRPr="002F69E4" w:rsidRDefault="00122E27">
      <w:pPr>
        <w:ind w:left="360"/>
        <w:jc w:val="both"/>
        <w:rPr>
          <w:sz w:val="27"/>
          <w:szCs w:val="27"/>
        </w:rPr>
      </w:pPr>
    </w:p>
    <w:p w14:paraId="4AD61527" w14:textId="2DCA55B5" w:rsidR="00122E27" w:rsidRPr="002F69E4" w:rsidRDefault="00860E58" w:rsidP="00860E58">
      <w:pPr>
        <w:ind w:firstLine="360"/>
        <w:rPr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16</w:t>
      </w:r>
    </w:p>
    <w:p w14:paraId="11F65A6E" w14:textId="77777777" w:rsidR="00122E27" w:rsidRPr="002F69E4" w:rsidRDefault="00122E27">
      <w:pPr>
        <w:jc w:val="center"/>
        <w:rPr>
          <w:sz w:val="27"/>
          <w:szCs w:val="27"/>
        </w:rPr>
      </w:pPr>
    </w:p>
    <w:p w14:paraId="32F7D899" w14:textId="77777777" w:rsidR="00122E27" w:rsidRPr="00310026" w:rsidRDefault="00257D29" w:rsidP="00310026">
      <w:pPr>
        <w:ind w:left="360"/>
        <w:jc w:val="both"/>
        <w:rPr>
          <w:sz w:val="27"/>
          <w:szCs w:val="27"/>
        </w:rPr>
      </w:pPr>
      <w:r w:rsidRPr="00310026">
        <w:rPr>
          <w:rFonts w:ascii="Times New Roman" w:hAnsi="Times New Roman" w:cs="Times New Roman"/>
          <w:sz w:val="27"/>
          <w:szCs w:val="27"/>
        </w:rPr>
        <w:t>Bezrobotny po podpisaniu u</w:t>
      </w:r>
      <w:r w:rsidR="003458A2" w:rsidRPr="00310026">
        <w:rPr>
          <w:rFonts w:ascii="Times New Roman" w:hAnsi="Times New Roman" w:cs="Times New Roman"/>
          <w:sz w:val="27"/>
          <w:szCs w:val="27"/>
        </w:rPr>
        <w:t>mowy o przyznanie środków na podjęcie</w:t>
      </w:r>
      <w:r w:rsidRPr="00310026">
        <w:rPr>
          <w:rFonts w:ascii="Times New Roman" w:hAnsi="Times New Roman" w:cs="Times New Roman"/>
          <w:sz w:val="27"/>
          <w:szCs w:val="27"/>
        </w:rPr>
        <w:t xml:space="preserve"> działalności gospodarczej </w:t>
      </w:r>
      <w:r w:rsidRPr="00310026">
        <w:rPr>
          <w:rFonts w:ascii="Times New Roman" w:eastAsia="Times New Roman" w:hAnsi="Times New Roman"/>
          <w:iCs/>
          <w:sz w:val="27"/>
          <w:szCs w:val="27"/>
        </w:rPr>
        <w:t>zobowiązuje się do udzielania informacji i wyjaśnień Urzędowi Pracy, umożliwienia wstępu do swoich pomieszczeń oraz przedstawienia niezbędnych dokumentów w zakresie prowadzenia działalności gospodarczej oraz w zakresie sposobu wykorzystania otrzymanych środków.</w:t>
      </w:r>
    </w:p>
    <w:p w14:paraId="693D269E" w14:textId="77777777" w:rsidR="00122E27" w:rsidRPr="002F69E4" w:rsidRDefault="00122E27">
      <w:pPr>
        <w:pStyle w:val="Domylny"/>
        <w:spacing w:after="0" w:line="100" w:lineRule="atLeast"/>
        <w:jc w:val="both"/>
        <w:rPr>
          <w:sz w:val="27"/>
          <w:szCs w:val="27"/>
        </w:rPr>
      </w:pPr>
    </w:p>
    <w:p w14:paraId="69FF6EB6" w14:textId="77777777" w:rsidR="00122E27" w:rsidRPr="002F69E4" w:rsidRDefault="00257D29">
      <w:pPr>
        <w:rPr>
          <w:sz w:val="27"/>
          <w:szCs w:val="27"/>
        </w:rPr>
      </w:pPr>
      <w:r w:rsidRPr="002F69E4">
        <w:rPr>
          <w:sz w:val="27"/>
          <w:szCs w:val="27"/>
        </w:rPr>
        <w:t xml:space="preserve">    </w:t>
      </w:r>
    </w:p>
    <w:p w14:paraId="616312BB" w14:textId="01268FCE" w:rsidR="00122E27" w:rsidRPr="002F69E4" w:rsidRDefault="00257D29" w:rsidP="00A12D42">
      <w:pPr>
        <w:ind w:left="2124" w:firstLine="708"/>
        <w:rPr>
          <w:i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V. ZABEZPIECZENIE UMOWY</w:t>
      </w:r>
    </w:p>
    <w:p w14:paraId="30D279F5" w14:textId="77777777" w:rsidR="00122E27" w:rsidRPr="002F69E4" w:rsidRDefault="00122E27">
      <w:pPr>
        <w:jc w:val="center"/>
        <w:rPr>
          <w:sz w:val="27"/>
          <w:szCs w:val="27"/>
        </w:rPr>
      </w:pPr>
    </w:p>
    <w:p w14:paraId="159D86AC" w14:textId="77777777" w:rsidR="00122E27" w:rsidRPr="002F69E4" w:rsidRDefault="00257D2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17</w:t>
      </w:r>
    </w:p>
    <w:p w14:paraId="57441FB8" w14:textId="77777777" w:rsidR="00122E27" w:rsidRPr="002F69E4" w:rsidRDefault="00122E27">
      <w:pPr>
        <w:jc w:val="both"/>
        <w:rPr>
          <w:sz w:val="27"/>
          <w:szCs w:val="27"/>
        </w:rPr>
      </w:pPr>
    </w:p>
    <w:p w14:paraId="6B81A843" w14:textId="0F8E1528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 celu zabezpieczenia zwrotu środków w przypadku niedotrzymania przez bezrobotnego warunków umowy </w:t>
      </w:r>
      <w:r w:rsidR="006827DF">
        <w:rPr>
          <w:rFonts w:ascii="Times New Roman" w:hAnsi="Times New Roman" w:cs="Times New Roman"/>
          <w:sz w:val="27"/>
          <w:szCs w:val="27"/>
        </w:rPr>
        <w:t>możliwe są</w:t>
      </w:r>
      <w:r w:rsidRPr="002F69E4">
        <w:rPr>
          <w:rFonts w:ascii="Times New Roman" w:hAnsi="Times New Roman" w:cs="Times New Roman"/>
          <w:sz w:val="27"/>
          <w:szCs w:val="27"/>
        </w:rPr>
        <w:t xml:space="preserve"> następujące formy zabezpieczenia</w:t>
      </w:r>
      <w:r w:rsidR="005A09DF">
        <w:rPr>
          <w:rFonts w:ascii="Times New Roman" w:hAnsi="Times New Roman" w:cs="Times New Roman"/>
          <w:sz w:val="27"/>
          <w:szCs w:val="27"/>
        </w:rPr>
        <w:t>;</w:t>
      </w:r>
    </w:p>
    <w:p w14:paraId="68210B0C" w14:textId="1E226ECF" w:rsidR="00122E27" w:rsidRPr="002F69E4" w:rsidRDefault="00257D29">
      <w:pPr>
        <w:widowControl w:val="0"/>
        <w:ind w:left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1) </w:t>
      </w:r>
      <w:r w:rsidR="00E2307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poręczenie zgodnie z przepisami prawa cywilnego udzielone przez dwie</w:t>
      </w:r>
    </w:p>
    <w:p w14:paraId="56B1BD2D" w14:textId="2A01B5CB" w:rsidR="00122E27" w:rsidRPr="002F69E4" w:rsidRDefault="00257D29">
      <w:pPr>
        <w:widowControl w:val="0"/>
        <w:ind w:left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   </w:t>
      </w:r>
      <w:r w:rsidR="00E2307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osoby  fizyczne</w:t>
      </w:r>
      <w:r w:rsidR="00E23079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14:paraId="7BB33DD0" w14:textId="1CC3C9D3" w:rsidR="00122E27" w:rsidRPr="003458A2" w:rsidRDefault="003458A2" w:rsidP="003458A2">
      <w:pPr>
        <w:widowControl w:val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E23079">
        <w:rPr>
          <w:rFonts w:ascii="Times New Roman" w:hAnsi="Times New Roman" w:cs="Times New Roman"/>
          <w:sz w:val="27"/>
          <w:szCs w:val="27"/>
        </w:rPr>
        <w:t xml:space="preserve"> </w:t>
      </w:r>
      <w:r w:rsidR="00257D29" w:rsidRPr="003458A2">
        <w:rPr>
          <w:rFonts w:ascii="Times New Roman" w:hAnsi="Times New Roman" w:cs="Times New Roman"/>
          <w:sz w:val="27"/>
          <w:szCs w:val="27"/>
        </w:rPr>
        <w:t>blokada środków zgromadzonych na rachunku bankowym (tj. na lokacie</w:t>
      </w:r>
    </w:p>
    <w:p w14:paraId="265745EE" w14:textId="77777777" w:rsidR="00122E27" w:rsidRPr="002F69E4" w:rsidRDefault="00257D29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terminowej - wyklucza się możliwość dokonania blokady środków na</w:t>
      </w:r>
    </w:p>
    <w:p w14:paraId="7806CCAE" w14:textId="6EDFD6C8" w:rsidR="00E23079" w:rsidRDefault="00257D29" w:rsidP="00E23079">
      <w:pPr>
        <w:pStyle w:val="Akapitzlist"/>
        <w:widowControl w:val="0"/>
        <w:spacing w:after="0" w:line="100" w:lineRule="atLeast"/>
        <w:ind w:left="788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  </w:t>
      </w:r>
      <w:r w:rsidR="00E23079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rachunku oszczędnościowo-rozliczeniowym)</w:t>
      </w:r>
      <w:r w:rsidR="00E23079">
        <w:rPr>
          <w:rFonts w:ascii="Times New Roman" w:hAnsi="Times New Roman" w:cs="Times New Roman"/>
          <w:sz w:val="27"/>
          <w:szCs w:val="27"/>
        </w:rPr>
        <w:t>,</w:t>
      </w:r>
    </w:p>
    <w:p w14:paraId="4ECFB00B" w14:textId="1C3F9EE2" w:rsidR="00E23079" w:rsidRPr="00E23079" w:rsidRDefault="00E23079" w:rsidP="00E23079">
      <w:pPr>
        <w:pStyle w:val="Akapitzlist"/>
        <w:widowControl w:val="0"/>
        <w:numPr>
          <w:ilvl w:val="0"/>
          <w:numId w:val="32"/>
        </w:numPr>
        <w:spacing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7"/>
          <w:szCs w:val="27"/>
        </w:rPr>
      </w:pPr>
      <w:r w:rsidRPr="00E23079">
        <w:rPr>
          <w:rStyle w:val="Uwydatnienie"/>
          <w:rFonts w:ascii="Times New Roman" w:hAnsi="Times New Roman"/>
          <w:i w:val="0"/>
          <w:sz w:val="27"/>
          <w:szCs w:val="27"/>
        </w:rPr>
        <w:t>akt notarialny o poddaniu się egzekucji przez dłużnika, wraz z poręczeniem cywilnym przez jednego poręczyciela</w:t>
      </w:r>
      <w:r>
        <w:rPr>
          <w:rStyle w:val="Uwydatnienie"/>
          <w:rFonts w:ascii="Times New Roman" w:hAnsi="Times New Roman"/>
          <w:i w:val="0"/>
          <w:sz w:val="27"/>
          <w:szCs w:val="27"/>
        </w:rPr>
        <w:t>,</w:t>
      </w:r>
    </w:p>
    <w:p w14:paraId="12E3F35A" w14:textId="477AAB39" w:rsidR="00E23079" w:rsidRPr="00E23079" w:rsidRDefault="00E23079" w:rsidP="00E23079">
      <w:pPr>
        <w:pStyle w:val="Akapitzlist"/>
        <w:widowControl w:val="0"/>
        <w:numPr>
          <w:ilvl w:val="0"/>
          <w:numId w:val="32"/>
        </w:numPr>
        <w:spacing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7"/>
          <w:szCs w:val="27"/>
        </w:rPr>
      </w:pPr>
      <w:r>
        <w:rPr>
          <w:rStyle w:val="Uwydatnienie"/>
          <w:rFonts w:ascii="Times New Roman" w:hAnsi="Times New Roman"/>
          <w:i w:val="0"/>
          <w:sz w:val="27"/>
          <w:szCs w:val="27"/>
        </w:rPr>
        <w:t>weksel z poręczeniem wekslowym (</w:t>
      </w:r>
      <w:proofErr w:type="spellStart"/>
      <w:r>
        <w:rPr>
          <w:rStyle w:val="Uwydatnienie"/>
          <w:rFonts w:ascii="Times New Roman" w:hAnsi="Times New Roman"/>
          <w:i w:val="0"/>
          <w:sz w:val="27"/>
          <w:szCs w:val="27"/>
        </w:rPr>
        <w:t>aval</w:t>
      </w:r>
      <w:proofErr w:type="spellEnd"/>
      <w:r>
        <w:rPr>
          <w:rStyle w:val="Uwydatnienie"/>
          <w:rFonts w:ascii="Times New Roman" w:hAnsi="Times New Roman"/>
          <w:i w:val="0"/>
          <w:sz w:val="27"/>
          <w:szCs w:val="27"/>
        </w:rPr>
        <w:t>),</w:t>
      </w:r>
    </w:p>
    <w:p w14:paraId="7FB7C12C" w14:textId="409B56B5" w:rsidR="00E23079" w:rsidRDefault="00E23079" w:rsidP="00E23079">
      <w:pPr>
        <w:pStyle w:val="Akapitzlist"/>
        <w:widowControl w:val="0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gwarancja bankowa,</w:t>
      </w:r>
    </w:p>
    <w:p w14:paraId="7B838355" w14:textId="78277516" w:rsidR="00E23079" w:rsidRPr="00E23079" w:rsidRDefault="00E23079" w:rsidP="00E23079">
      <w:pPr>
        <w:pStyle w:val="Akapitzlist"/>
        <w:widowControl w:val="0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zastaw na prawach i rzeczach</w:t>
      </w:r>
    </w:p>
    <w:p w14:paraId="31C3C849" w14:textId="2FFC8332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 przypadku zabezpieczenia, o którym mowa w ust.1 pkt </w:t>
      </w:r>
      <w:r w:rsidR="0007465E">
        <w:rPr>
          <w:rFonts w:ascii="Times New Roman" w:hAnsi="Times New Roman" w:cs="Times New Roman"/>
          <w:sz w:val="27"/>
          <w:szCs w:val="27"/>
        </w:rPr>
        <w:t>1 i pkt. 3</w:t>
      </w:r>
      <w:r w:rsidRPr="002F69E4">
        <w:rPr>
          <w:rFonts w:ascii="Times New Roman" w:hAnsi="Times New Roman" w:cs="Times New Roman"/>
          <w:sz w:val="27"/>
          <w:szCs w:val="27"/>
        </w:rPr>
        <w:t>) poręczycielem może być osoba nie posiadająca zaległych zobowiązań o charakterze cywilno-prawnym  jak i o charakterze administracyjno-prawnym, wobec której nie toczy się postępowanie egzekucyjne, która</w:t>
      </w:r>
      <w:r w:rsidR="00920772">
        <w:rPr>
          <w:rFonts w:ascii="Times New Roman" w:hAnsi="Times New Roman" w:cs="Times New Roman"/>
          <w:sz w:val="27"/>
          <w:szCs w:val="27"/>
        </w:rPr>
        <w:t>;</w:t>
      </w:r>
    </w:p>
    <w:p w14:paraId="3EE7652C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pozostaje w stosunku pracy z pracodawcą niebędącym w stanie likwidacji lub upadłości, jest zatrudniona na czas nieokreślony lub na okres co najmniej 18 miesięcy licząc od dnia złożenia wniosku, nie jest w okresie wypowiedzenia umowy o pracę lub</w:t>
      </w:r>
      <w:r w:rsidRPr="002F69E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14:paraId="4E211BDB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prowadzi własną działalność gospodarczą lub</w:t>
      </w:r>
    </w:p>
    <w:p w14:paraId="67367659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pobiera emeryturę lub rentę (okres przyznania renty nie może być krótszy niż dwa lata od dnia złożenia wniosku),</w:t>
      </w:r>
    </w:p>
    <w:p w14:paraId="2F6733B6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jest współmałżonkiem osoby ubiegającej się o środki (warunku nie stosuje się w przypadku rozdzielności majątkowej współmałżonków),</w:t>
      </w:r>
    </w:p>
    <w:p w14:paraId="25379EDE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nie jest współmałżonkiem osoby udzielającej w/w poręczenia (warunku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>nie stosuje się w przypadku rozdzielności majątkowej współmałżonków),</w:t>
      </w:r>
    </w:p>
    <w:p w14:paraId="61D664A4" w14:textId="5B4F2DEF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osiąga dochód</w:t>
      </w:r>
      <w:r w:rsidR="00017067">
        <w:rPr>
          <w:rFonts w:ascii="Times New Roman" w:hAnsi="Times New Roman" w:cs="Times New Roman"/>
          <w:sz w:val="27"/>
          <w:szCs w:val="27"/>
        </w:rPr>
        <w:t>:</w:t>
      </w:r>
    </w:p>
    <w:p w14:paraId="78DFD80B" w14:textId="0FB58ED2" w:rsidR="00122E27" w:rsidRPr="002F69E4" w:rsidRDefault="003458A2">
      <w:pPr>
        <w:pStyle w:val="Akapitzlist"/>
        <w:ind w:left="10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a) </w:t>
      </w:r>
      <w:r w:rsidR="00017067">
        <w:rPr>
          <w:rFonts w:ascii="Times New Roman" w:hAnsi="Times New Roman" w:cs="Times New Roman"/>
          <w:sz w:val="27"/>
          <w:szCs w:val="27"/>
        </w:rPr>
        <w:t>w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przypadku kiedy poręczycielem jest </w:t>
      </w:r>
      <w:r w:rsidR="000E4C57">
        <w:rPr>
          <w:rFonts w:ascii="Times New Roman" w:hAnsi="Times New Roman" w:cs="Times New Roman"/>
          <w:sz w:val="27"/>
          <w:szCs w:val="27"/>
        </w:rPr>
        <w:t xml:space="preserve">osoba pobierająca </w:t>
      </w:r>
      <w:r w:rsidR="00257D29" w:rsidRPr="002F69E4">
        <w:rPr>
          <w:rFonts w:ascii="Times New Roman" w:hAnsi="Times New Roman" w:cs="Times New Roman"/>
          <w:sz w:val="27"/>
          <w:szCs w:val="27"/>
        </w:rPr>
        <w:t>emeryt</w:t>
      </w:r>
      <w:r w:rsidR="00017067">
        <w:rPr>
          <w:rFonts w:ascii="Times New Roman" w:hAnsi="Times New Roman" w:cs="Times New Roman"/>
          <w:sz w:val="27"/>
          <w:szCs w:val="27"/>
        </w:rPr>
        <w:t>urę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lub ren</w:t>
      </w:r>
      <w:r w:rsidR="00017067">
        <w:rPr>
          <w:rFonts w:ascii="Times New Roman" w:hAnsi="Times New Roman" w:cs="Times New Roman"/>
          <w:sz w:val="27"/>
          <w:szCs w:val="27"/>
        </w:rPr>
        <w:t xml:space="preserve">tę, 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dochód zgodnie z przedstawioną decyzją o przyznaniu lub waloryzacji świadczenia musi wynosić co najmniej </w:t>
      </w:r>
      <w:r w:rsidR="0068259D">
        <w:rPr>
          <w:rFonts w:ascii="Times New Roman" w:hAnsi="Times New Roman" w:cs="Times New Roman"/>
          <w:sz w:val="27"/>
          <w:szCs w:val="27"/>
        </w:rPr>
        <w:t xml:space="preserve">2 </w:t>
      </w:r>
      <w:r w:rsidR="004164C8">
        <w:rPr>
          <w:rFonts w:ascii="Times New Roman" w:hAnsi="Times New Roman" w:cs="Times New Roman"/>
          <w:sz w:val="27"/>
          <w:szCs w:val="27"/>
        </w:rPr>
        <w:t>4</w:t>
      </w:r>
      <w:r w:rsidR="00257D29" w:rsidRPr="002F69E4">
        <w:rPr>
          <w:rFonts w:ascii="Times New Roman" w:hAnsi="Times New Roman" w:cs="Times New Roman"/>
          <w:sz w:val="27"/>
          <w:szCs w:val="27"/>
        </w:rPr>
        <w:t>00 zł netto miesięcznie.</w:t>
      </w:r>
    </w:p>
    <w:p w14:paraId="3E70107D" w14:textId="41949E92" w:rsidR="00122E27" w:rsidRPr="002F69E4" w:rsidRDefault="003458A2">
      <w:pPr>
        <w:pStyle w:val="Akapitzlist"/>
        <w:ind w:left="10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b) </w:t>
      </w:r>
      <w:r w:rsidR="00017067">
        <w:rPr>
          <w:rFonts w:ascii="Times New Roman" w:hAnsi="Times New Roman" w:cs="Times New Roman"/>
          <w:sz w:val="27"/>
          <w:szCs w:val="27"/>
        </w:rPr>
        <w:t>w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przypadku kiedy poręczycielem jest osoba zatrudniona na </w:t>
      </w:r>
      <w:r w:rsidR="00017067">
        <w:rPr>
          <w:rFonts w:ascii="Times New Roman" w:hAnsi="Times New Roman" w:cs="Times New Roman"/>
          <w:sz w:val="27"/>
          <w:szCs w:val="27"/>
        </w:rPr>
        <w:t xml:space="preserve">podstawie </w:t>
      </w:r>
      <w:r w:rsidR="00257D29" w:rsidRPr="002F69E4">
        <w:rPr>
          <w:rFonts w:ascii="Times New Roman" w:hAnsi="Times New Roman" w:cs="Times New Roman"/>
          <w:sz w:val="27"/>
          <w:szCs w:val="27"/>
        </w:rPr>
        <w:t>umow</w:t>
      </w:r>
      <w:r w:rsidR="00017067">
        <w:rPr>
          <w:rFonts w:ascii="Times New Roman" w:hAnsi="Times New Roman" w:cs="Times New Roman"/>
          <w:sz w:val="27"/>
          <w:szCs w:val="27"/>
        </w:rPr>
        <w:t>y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o pracę, dochód z 3 ostatnich miesięcy, zgodnie z przedstawionym zaświadczeniem z zakładu pracy musi wynosić co najmniej </w:t>
      </w:r>
      <w:r w:rsidR="00D76F2C">
        <w:rPr>
          <w:rFonts w:ascii="Times New Roman" w:hAnsi="Times New Roman" w:cs="Times New Roman"/>
          <w:sz w:val="27"/>
          <w:szCs w:val="27"/>
        </w:rPr>
        <w:t>4 0</w:t>
      </w:r>
      <w:r w:rsidR="00257D29" w:rsidRPr="002F69E4">
        <w:rPr>
          <w:rFonts w:ascii="Times New Roman" w:hAnsi="Times New Roman" w:cs="Times New Roman"/>
          <w:sz w:val="27"/>
          <w:szCs w:val="27"/>
        </w:rPr>
        <w:t>00 zł netto</w:t>
      </w:r>
      <w:r w:rsidR="00017067">
        <w:rPr>
          <w:rFonts w:ascii="Times New Roman" w:hAnsi="Times New Roman" w:cs="Times New Roman"/>
          <w:sz w:val="27"/>
          <w:szCs w:val="27"/>
        </w:rPr>
        <w:t xml:space="preserve"> miesięcznie</w:t>
      </w:r>
      <w:r w:rsidR="00257D29" w:rsidRPr="002F69E4">
        <w:rPr>
          <w:rFonts w:ascii="Times New Roman" w:hAnsi="Times New Roman" w:cs="Times New Roman"/>
          <w:sz w:val="27"/>
          <w:szCs w:val="27"/>
        </w:rPr>
        <w:t>.</w:t>
      </w:r>
    </w:p>
    <w:p w14:paraId="6C3553DD" w14:textId="187385CC" w:rsidR="00122E27" w:rsidRPr="003458A2" w:rsidRDefault="00E73DBE" w:rsidP="003458A2">
      <w:pPr>
        <w:pStyle w:val="Akapitzlist"/>
        <w:ind w:left="10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458A2">
        <w:rPr>
          <w:rFonts w:ascii="Times New Roman" w:hAnsi="Times New Roman" w:cs="Times New Roman"/>
          <w:sz w:val="27"/>
          <w:szCs w:val="27"/>
        </w:rPr>
        <w:t xml:space="preserve">c) </w:t>
      </w:r>
      <w:r>
        <w:rPr>
          <w:rFonts w:ascii="Times New Roman" w:hAnsi="Times New Roman" w:cs="Times New Roman"/>
          <w:sz w:val="27"/>
          <w:szCs w:val="27"/>
        </w:rPr>
        <w:t>w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przypadku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kiedy poręczycielem jest osoba prowadząca własną działalność gospodarczą, dochód zgodnie z przedstawionym zaświadczeniem z Urzędu Skarbowego musi wynosić </w:t>
      </w:r>
      <w:r w:rsidR="00D76F2C">
        <w:rPr>
          <w:rFonts w:ascii="Times New Roman" w:hAnsi="Times New Roman" w:cs="Times New Roman"/>
          <w:sz w:val="27"/>
          <w:szCs w:val="27"/>
        </w:rPr>
        <w:t>4 0</w:t>
      </w:r>
      <w:r w:rsidR="00257D29" w:rsidRPr="002F69E4">
        <w:rPr>
          <w:rFonts w:ascii="Times New Roman" w:hAnsi="Times New Roman" w:cs="Times New Roman"/>
          <w:sz w:val="27"/>
          <w:szCs w:val="27"/>
        </w:rPr>
        <w:t>00 zł netto miesięcznie.</w:t>
      </w:r>
    </w:p>
    <w:p w14:paraId="54DF37ED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jest dłużnikiem Funduszu Pracy,</w:t>
      </w:r>
    </w:p>
    <w:p w14:paraId="127155A5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jest zobowiązana z tytułu udzielonego poręczenia dłużnikowi Funduszu Pracy</w:t>
      </w:r>
      <w:r w:rsidR="00920772">
        <w:rPr>
          <w:rFonts w:ascii="Times New Roman" w:hAnsi="Times New Roman" w:cs="Times New Roman"/>
          <w:sz w:val="27"/>
          <w:szCs w:val="27"/>
        </w:rPr>
        <w:t>,</w:t>
      </w:r>
    </w:p>
    <w:p w14:paraId="20EF468D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000000"/>
          <w:sz w:val="27"/>
          <w:szCs w:val="27"/>
        </w:rPr>
        <w:t>poręczyciel, o którym mowa w ust. 2, potwierdza własnoręcznym podpisem prawdziwość informacji zawartych w oświadczeniu</w:t>
      </w:r>
      <w:r w:rsidR="00920772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14:paraId="16725E20" w14:textId="3FB96822" w:rsidR="00122E27" w:rsidRPr="002F69E4" w:rsidRDefault="00257D29" w:rsidP="00920772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 w:hanging="651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000000"/>
          <w:sz w:val="27"/>
          <w:szCs w:val="27"/>
        </w:rPr>
        <w:t xml:space="preserve">poręczyciel przedkłada </w:t>
      </w:r>
      <w:r w:rsidR="00E73DBE">
        <w:rPr>
          <w:rFonts w:ascii="Times New Roman" w:hAnsi="Times New Roman" w:cs="Times New Roman"/>
          <w:color w:val="000000"/>
          <w:sz w:val="27"/>
          <w:szCs w:val="27"/>
        </w:rPr>
        <w:t>do wniosku o przyznanie dofinansowania</w:t>
      </w:r>
      <w:r w:rsidRPr="002F69E4">
        <w:rPr>
          <w:rFonts w:ascii="Times New Roman" w:hAnsi="Times New Roman" w:cs="Times New Roman"/>
          <w:color w:val="000000"/>
          <w:sz w:val="27"/>
          <w:szCs w:val="27"/>
        </w:rPr>
        <w:t xml:space="preserve"> oświadczenie o uzyskiwanych dochodach ze wskazaniem źródła i kwoty dochodu oraz o aktualnych zobowiązaniach finansowych z określeniem wysokości miesięcznej spłaty zadłużenia, podając jednocześnie imię, nazwisko, adres zamieszkania, numer PESEL, jeżeli został nadany oraz nazwę i numer dokumentu potwierdzającego tożsamość. </w:t>
      </w:r>
    </w:p>
    <w:p w14:paraId="3C91AF5E" w14:textId="77777777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Osoba będąca poręczycielem:</w:t>
      </w:r>
    </w:p>
    <w:p w14:paraId="3C017666" w14:textId="77777777" w:rsidR="00122E27" w:rsidRPr="002F69E4" w:rsidRDefault="00257D29">
      <w:pPr>
        <w:pStyle w:val="Akapitzlist"/>
        <w:widowControl w:val="0"/>
        <w:numPr>
          <w:ilvl w:val="1"/>
          <w:numId w:val="20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zatrudniona na umowę o pracę dostarcza zaświadczenie (druk zaświadczenia stanowi załącznik do wniosku) z zakładu pracy o  wysokości przeciętnego miesięcznego wynagrodzenia netto z ostatnich trzech miesięcy,</w:t>
      </w:r>
    </w:p>
    <w:p w14:paraId="1F280B50" w14:textId="77777777" w:rsidR="00122E27" w:rsidRPr="002F69E4" w:rsidRDefault="00257D29">
      <w:pPr>
        <w:pStyle w:val="Akapitzlist"/>
        <w:widowControl w:val="0"/>
        <w:numPr>
          <w:ilvl w:val="1"/>
          <w:numId w:val="20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prowadząca własną działalność gospodarczą dostarcza zaświadczenie z Urzędu Skarbowego o wysokości osiągniętego dochodu lub przychodu za rok poprzedni,</w:t>
      </w:r>
    </w:p>
    <w:p w14:paraId="5E46B0E3" w14:textId="77777777" w:rsidR="00122E27" w:rsidRPr="002F69E4" w:rsidRDefault="00257D29">
      <w:pPr>
        <w:pStyle w:val="Akapitzlist"/>
        <w:widowControl w:val="0"/>
        <w:numPr>
          <w:ilvl w:val="1"/>
          <w:numId w:val="20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pobierająca emeryturę lub rentę przedkłada kopię decyzji wraz z oryginałem do wglądu, z kwotą przyznanego świadczenia lub zaświadczenie organu przyznającego świadczenie o wysokości dochodu netto za miesiąc poprzedzający złożenie wniosku.</w:t>
      </w:r>
    </w:p>
    <w:p w14:paraId="58FCD07A" w14:textId="77777777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Poręczeń odnoszących się do zabezpieczenia tej samej umowy nie mogą udzielać współmałżonkowie. Warunku nie stosuje się w przypadku rozdzielności majątkowej współmałżonków.</w:t>
      </w:r>
    </w:p>
    <w:p w14:paraId="75D6B441" w14:textId="1B0C1A60" w:rsidR="00122E27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 zabezpieczenia, o którym mowa w ust.</w:t>
      </w:r>
      <w:r w:rsidR="005A09DF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1 pkt</w:t>
      </w:r>
      <w:r w:rsidR="005A09DF">
        <w:rPr>
          <w:rFonts w:ascii="Times New Roman" w:hAnsi="Times New Roman" w:cs="Times New Roman"/>
          <w:sz w:val="27"/>
          <w:szCs w:val="27"/>
        </w:rPr>
        <w:t xml:space="preserve">. </w:t>
      </w:r>
      <w:r w:rsidRPr="002F69E4">
        <w:rPr>
          <w:rFonts w:ascii="Times New Roman" w:hAnsi="Times New Roman" w:cs="Times New Roman"/>
          <w:sz w:val="27"/>
          <w:szCs w:val="27"/>
        </w:rPr>
        <w:t xml:space="preserve">2) kwota zablokowanych środków będzie wyższa o </w:t>
      </w:r>
      <w:r w:rsidR="0079487E">
        <w:rPr>
          <w:rFonts w:ascii="Times New Roman" w:hAnsi="Times New Roman" w:cs="Times New Roman"/>
          <w:sz w:val="27"/>
          <w:szCs w:val="27"/>
        </w:rPr>
        <w:t>4</w:t>
      </w:r>
      <w:r w:rsidRPr="002F69E4">
        <w:rPr>
          <w:rFonts w:ascii="Times New Roman" w:hAnsi="Times New Roman" w:cs="Times New Roman"/>
          <w:sz w:val="27"/>
          <w:szCs w:val="27"/>
        </w:rPr>
        <w:t xml:space="preserve">0% od kwoty otrzymanego dofinansowania, a termin na który zostanie ustanowione w/w zabezpieczenie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 xml:space="preserve">wynosi </w:t>
      </w:r>
      <w:r w:rsidR="00D2510D">
        <w:rPr>
          <w:rFonts w:ascii="Times New Roman" w:hAnsi="Times New Roman" w:cs="Times New Roman"/>
          <w:sz w:val="27"/>
          <w:szCs w:val="27"/>
        </w:rPr>
        <w:t>co najmniej</w:t>
      </w:r>
      <w:r w:rsidRPr="002F69E4">
        <w:rPr>
          <w:rFonts w:ascii="Times New Roman" w:hAnsi="Times New Roman" w:cs="Times New Roman"/>
          <w:sz w:val="27"/>
          <w:szCs w:val="27"/>
        </w:rPr>
        <w:t xml:space="preserve"> 2 lata licząc od dnia podpisania umowy. </w:t>
      </w:r>
    </w:p>
    <w:p w14:paraId="2488A234" w14:textId="02128891" w:rsidR="00A13487" w:rsidRPr="002F69E4" w:rsidRDefault="00A13487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 przypadku zabezpieczenia, o którym mowa w ust. 1 pkt 3)</w:t>
      </w:r>
      <w:r w:rsidR="00544739">
        <w:rPr>
          <w:rFonts w:ascii="Times New Roman" w:hAnsi="Times New Roman" w:cs="Times New Roman"/>
          <w:sz w:val="27"/>
          <w:szCs w:val="27"/>
        </w:rPr>
        <w:t xml:space="preserve"> akt notarialny 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 xml:space="preserve"> musi b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 xml:space="preserve">yć 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>dostarczon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>y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 xml:space="preserve"> przez Wnioskodawcę do urzędu 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 xml:space="preserve">w ciągu 7 dni od dnia 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>podpisani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>a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 xml:space="preserve"> umowy, 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 xml:space="preserve">nie dotrzymanie tego terminu powoduje </w:t>
      </w:r>
      <w:r w:rsidR="0077562C">
        <w:rPr>
          <w:rStyle w:val="Uwydatnienie"/>
          <w:rFonts w:ascii="Times New Roman" w:hAnsi="Times New Roman"/>
          <w:i w:val="0"/>
          <w:sz w:val="27"/>
          <w:szCs w:val="27"/>
        </w:rPr>
        <w:t>unieważnienie umowy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>.</w:t>
      </w:r>
      <w:r w:rsidR="00544739">
        <w:rPr>
          <w:rFonts w:ascii="Times New Roman" w:hAnsi="Times New Roman" w:cs="Times New Roman"/>
          <w:sz w:val="27"/>
          <w:szCs w:val="27"/>
        </w:rPr>
        <w:t xml:space="preserve"> </w:t>
      </w:r>
      <w:r w:rsidR="0007465E">
        <w:rPr>
          <w:rFonts w:ascii="Times New Roman" w:hAnsi="Times New Roman" w:cs="Times New Roman"/>
          <w:sz w:val="27"/>
          <w:szCs w:val="27"/>
        </w:rPr>
        <w:t>Koszt zawarcia aktu notarialnego ponosi Wnioskodawca.</w:t>
      </w:r>
    </w:p>
    <w:p w14:paraId="48CE1CF2" w14:textId="77777777" w:rsidR="00122E27" w:rsidRPr="002F69E4" w:rsidRDefault="00122E27">
      <w:pPr>
        <w:widowControl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26394928" w14:textId="77777777" w:rsidR="00122E27" w:rsidRPr="002F69E4" w:rsidRDefault="00122E27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</w:p>
    <w:p w14:paraId="7E0EA348" w14:textId="77777777" w:rsidR="00122E27" w:rsidRPr="002F69E4" w:rsidRDefault="00257D29">
      <w:pPr>
        <w:pStyle w:val="Domylny"/>
        <w:widowControl w:val="0"/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>ROZLICZENIE PRZYZNAN</w:t>
      </w:r>
      <w:r w:rsidR="004240AD">
        <w:rPr>
          <w:rFonts w:ascii="Times New Roman" w:hAnsi="Times New Roman" w:cs="Times New Roman"/>
          <w:b/>
          <w:sz w:val="27"/>
          <w:szCs w:val="27"/>
        </w:rPr>
        <w:t>YCH ŚRODKÓW</w:t>
      </w:r>
    </w:p>
    <w:p w14:paraId="129AF2D3" w14:textId="77777777" w:rsidR="00122E27" w:rsidRPr="002F69E4" w:rsidRDefault="00257D29">
      <w:pPr>
        <w:pStyle w:val="Domylny"/>
        <w:widowControl w:val="0"/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>§ 18</w:t>
      </w:r>
    </w:p>
    <w:p w14:paraId="5D625142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Bezrobotny zobowiązany jest do wykorzystania otrzymanych środków  zgodnie z warunkami określonymi w umowie oraz udokumentowania  i rozliczenia wydatkowania otrzymanych środków w terminie  nieprzekraczającym dwóch miesięcy od dnia rozpoczęcia działalności gospodarczej.</w:t>
      </w:r>
    </w:p>
    <w:p w14:paraId="1FD42B31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Wydatki poniesione przez bezrobotnego przed dniem podpisania umowy nie mogą być ujęte do rozliczenia wydatkowania otrzymanych środków.</w:t>
      </w:r>
    </w:p>
    <w:p w14:paraId="2989C4F4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Dokumentami potwierdzającymi wydatkowanie przyznanych środków mogą być: faktury oraz umowy kupna-sprzedaży, przy tym wynikające z formy dokonania płatności dokumenty potwierdzające w sposób wiarygodny poniesienie określonych wydatków.</w:t>
      </w:r>
    </w:p>
    <w:p w14:paraId="2555896D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Przy zakupie rzeczy używanej do umowy cywilnoprawnej należy dołączyć  dowód zapłaty podatku od czynności cywilnoprawnych</w:t>
      </w:r>
      <w:r w:rsidR="00841222">
        <w:rPr>
          <w:rFonts w:ascii="Times New Roman" w:hAnsi="Times New Roman" w:cs="Times New Roman"/>
          <w:sz w:val="27"/>
          <w:szCs w:val="27"/>
        </w:rPr>
        <w:t>.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D85EAB2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Przy zakupie na umowę cywilnoprawną rzeczy używanej, której wartość zakupu przekracza  kwotę 1500 zł należy dodatkowo dołączyć  wycenę rzeczoznawcy.</w:t>
      </w:r>
    </w:p>
    <w:p w14:paraId="39466307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 zakupu rzeczy używanej, do rozliczenia zakupów niezbędnym jest dołączenie</w:t>
      </w:r>
      <w:r w:rsidR="00841222">
        <w:rPr>
          <w:rFonts w:ascii="Times New Roman" w:hAnsi="Times New Roman" w:cs="Times New Roman"/>
          <w:sz w:val="27"/>
          <w:szCs w:val="27"/>
        </w:rPr>
        <w:t>;</w:t>
      </w:r>
    </w:p>
    <w:p w14:paraId="5C51C780" w14:textId="77777777" w:rsidR="00122E27" w:rsidRPr="002F69E4" w:rsidRDefault="00257D29">
      <w:pPr>
        <w:pStyle w:val="Akapitzlist"/>
        <w:widowControl w:val="0"/>
        <w:numPr>
          <w:ilvl w:val="0"/>
          <w:numId w:val="26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deklaracji sprzedającego określającej pochodzenie sprzedawanej rzeczy wraz z oświadczeniem, że w okresie ostatnich siedmiu lat rzecz ta nie została zakupiona z pomocy przyznanej na szczeblu krajowym lub wspólnotowym oraz, że przedmiot sprzedaży jest sprawny, posiada dobry stan techniczny umożliwiający użytkowanie zgodnie z przeznaczenie przez okres co najmniej 12 miesięcy,</w:t>
      </w:r>
    </w:p>
    <w:p w14:paraId="485F7009" w14:textId="77777777" w:rsidR="00122E27" w:rsidRPr="002F69E4" w:rsidRDefault="00257D29">
      <w:pPr>
        <w:pStyle w:val="Akapitzlist"/>
        <w:widowControl w:val="0"/>
        <w:numPr>
          <w:ilvl w:val="0"/>
          <w:numId w:val="26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oświadczenie kupującego, że cena zakupionej rzeczy używanej nie przekracza jej wartości rynkowej i jest niższa od ceny podobnego nowego sprzętu.</w:t>
      </w:r>
    </w:p>
    <w:p w14:paraId="1059F0C0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iCs/>
          <w:sz w:val="27"/>
          <w:szCs w:val="27"/>
        </w:rPr>
        <w:t>Za prawidłowo poniesione wydatki uznaje się również te nie ujęte w umowie pod warunkiem, że Dyrektor Urzędu stwierdzi zasadność ich poniesienia, biorąc pod uwagę charakter działalności prowadzonej przez Wnioskodawcę</w:t>
      </w:r>
      <w:r w:rsidRPr="002F69E4">
        <w:rPr>
          <w:rFonts w:ascii="Times New Roman" w:hAnsi="Times New Roman" w:cs="Times New Roman"/>
          <w:sz w:val="27"/>
          <w:szCs w:val="27"/>
        </w:rPr>
        <w:t>.</w:t>
      </w:r>
    </w:p>
    <w:p w14:paraId="6575A34E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Środki otrzymane a nie wydatkowane przez bezrobotnego podlegają zwrotowi w terminie dwóch miesięcy od dnia rozpoczęcia działalności gospodarczej.</w:t>
      </w:r>
    </w:p>
    <w:p w14:paraId="6D06D1F5" w14:textId="77777777" w:rsidR="00122E27" w:rsidRPr="002F69E4" w:rsidRDefault="00257D29" w:rsidP="005A09DF">
      <w:pPr>
        <w:pStyle w:val="Akapitzlist"/>
        <w:widowControl w:val="0"/>
        <w:numPr>
          <w:ilvl w:val="0"/>
          <w:numId w:val="22"/>
        </w:numPr>
        <w:spacing w:line="100" w:lineRule="atLeast"/>
        <w:ind w:hanging="502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Osoba, która otrzymała środki jest zobowiązana do ponownego zakupu sprzętu, urządzeń o takich samych parametrach w przypadku, gdy przedmioty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>sfinansowane ze środków dotacji w okresie obowiązywania umowy ulegną zniszczeniu, uszkodzeniu (uniemożliwiającemu naprawę lub wymianę zgodnie z warunkami gwarancji) lub kradzieży oraz dostarczenia faktur wraz z dowodami zapłaty potwierdzających dokonanie ponownego zakupu.</w:t>
      </w:r>
    </w:p>
    <w:p w14:paraId="39B1900D" w14:textId="328FECC9" w:rsidR="00122E27" w:rsidRPr="002F69E4" w:rsidRDefault="00257D29" w:rsidP="005A09DF">
      <w:pPr>
        <w:pStyle w:val="Akapitzlist"/>
        <w:widowControl w:val="0"/>
        <w:numPr>
          <w:ilvl w:val="0"/>
          <w:numId w:val="22"/>
        </w:numPr>
        <w:spacing w:line="100" w:lineRule="atLeast"/>
        <w:ind w:hanging="502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Do dokumentów zakupu sporządzonych w języku obcym należy dołączyć  tłumaczenie dokonane przez tłumacza przysięgłego.</w:t>
      </w:r>
      <w:r w:rsidRPr="002F69E4">
        <w:rPr>
          <w:rFonts w:ascii="Times New Roman" w:eastAsia="Times New Roman" w:hAnsi="Times New Roman" w:cs="Times New Roman"/>
          <w:sz w:val="27"/>
          <w:szCs w:val="27"/>
        </w:rPr>
        <w:t xml:space="preserve"> Wartość zakupu wyrażoną w walucie obcej </w:t>
      </w: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należy przeliczyć na walutę polską według średniego kursu ogłoszonego przez NBP na dzień </w:t>
      </w:r>
      <w:r w:rsidR="005B1B3E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poprzedzający </w:t>
      </w: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>dokonani</w:t>
      </w:r>
      <w:r w:rsidR="008C2355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e </w:t>
      </w: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>zapłaty.</w:t>
      </w:r>
    </w:p>
    <w:p w14:paraId="6BF019DD" w14:textId="77777777" w:rsidR="00122E27" w:rsidRPr="002F69E4" w:rsidRDefault="00D65E29" w:rsidP="005A09DF">
      <w:pPr>
        <w:pStyle w:val="Akapitzlist"/>
        <w:widowControl w:val="0"/>
        <w:numPr>
          <w:ilvl w:val="0"/>
          <w:numId w:val="22"/>
        </w:numPr>
        <w:spacing w:line="100" w:lineRule="atLeast"/>
        <w:ind w:left="788" w:hanging="504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Przyznane środki</w:t>
      </w:r>
      <w:r w:rsidR="00257D29" w:rsidRPr="002F69E4">
        <w:rPr>
          <w:rFonts w:ascii="Times New Roman" w:hAnsi="Times New Roman" w:cs="Times New Roman"/>
          <w:bCs/>
          <w:sz w:val="27"/>
          <w:szCs w:val="27"/>
        </w:rPr>
        <w:t xml:space="preserve"> na podjęcie działalności gospodarczej </w:t>
      </w:r>
      <w:r>
        <w:rPr>
          <w:rFonts w:ascii="Times New Roman" w:hAnsi="Times New Roman" w:cs="Times New Roman"/>
          <w:bCs/>
          <w:sz w:val="27"/>
          <w:szCs w:val="27"/>
        </w:rPr>
        <w:t>nie będą</w:t>
      </w:r>
      <w:r w:rsidR="00257D29" w:rsidRPr="002F69E4">
        <w:rPr>
          <w:rFonts w:ascii="Times New Roman" w:hAnsi="Times New Roman" w:cs="Times New Roman"/>
          <w:bCs/>
          <w:sz w:val="27"/>
          <w:szCs w:val="27"/>
        </w:rPr>
        <w:t xml:space="preserve"> rozliczone w przypadku zakupu rzeczy na umowy cywilnoprawne od współmałżonka, krewnych i powinowatych w linii prostej i rodzeństwa ani powinowatych w linii bocznej.</w:t>
      </w:r>
    </w:p>
    <w:p w14:paraId="751D16A3" w14:textId="77777777" w:rsidR="00122E27" w:rsidRPr="002F69E4" w:rsidRDefault="00122E27">
      <w:pPr>
        <w:pStyle w:val="Akapitzlist"/>
        <w:widowControl w:val="0"/>
        <w:spacing w:line="100" w:lineRule="atLeast"/>
        <w:ind w:left="788"/>
        <w:jc w:val="both"/>
        <w:rPr>
          <w:sz w:val="27"/>
          <w:szCs w:val="27"/>
        </w:rPr>
      </w:pPr>
    </w:p>
    <w:p w14:paraId="22CAFAB5" w14:textId="77777777" w:rsidR="00122E27" w:rsidRPr="002F69E4" w:rsidRDefault="00257D29" w:rsidP="007D2777">
      <w:pPr>
        <w:pStyle w:val="Domylny"/>
        <w:widowControl w:val="0"/>
        <w:ind w:left="1416" w:firstLine="70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VII. POSTANOWIENIA KOŃCOWE</w:t>
      </w:r>
    </w:p>
    <w:p w14:paraId="6000A7DA" w14:textId="77777777" w:rsidR="00122E27" w:rsidRPr="002F69E4" w:rsidRDefault="00257D29">
      <w:pPr>
        <w:pStyle w:val="Domylny"/>
        <w:widowControl w:val="0"/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>§ 19</w:t>
      </w:r>
    </w:p>
    <w:p w14:paraId="14343595" w14:textId="77777777" w:rsidR="00122E27" w:rsidRPr="002F69E4" w:rsidRDefault="00841222">
      <w:pPr>
        <w:pStyle w:val="Akapitzlist"/>
        <w:widowControl w:val="0"/>
        <w:numPr>
          <w:ilvl w:val="0"/>
          <w:numId w:val="23"/>
        </w:numPr>
        <w:spacing w:after="0" w:line="100" w:lineRule="atLeas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Dyrektor </w:t>
      </w:r>
      <w:r w:rsidR="00257D29" w:rsidRPr="002F69E4">
        <w:rPr>
          <w:rFonts w:ascii="Times New Roman" w:hAnsi="Times New Roman" w:cs="Times New Roman"/>
          <w:sz w:val="27"/>
          <w:szCs w:val="27"/>
        </w:rPr>
        <w:t>w okresie obowiązywania umowy ma prawo dokonywać u osób</w:t>
      </w:r>
      <w:r w:rsidR="006230E4">
        <w:rPr>
          <w:rFonts w:ascii="Times New Roman" w:hAnsi="Times New Roman" w:cs="Times New Roman"/>
          <w:sz w:val="27"/>
          <w:szCs w:val="27"/>
        </w:rPr>
        <w:t>, które otrzymały środki na podjęcie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działalności gospodarczej, kontroli i oceny prawidłowości dotrzymania warunków zawartej umowy.</w:t>
      </w:r>
    </w:p>
    <w:p w14:paraId="31F8515F" w14:textId="77777777" w:rsidR="00122E27" w:rsidRPr="002F69E4" w:rsidRDefault="00257D29">
      <w:pPr>
        <w:pStyle w:val="Akapitzlist"/>
        <w:widowControl w:val="0"/>
        <w:numPr>
          <w:ilvl w:val="0"/>
          <w:numId w:val="23"/>
        </w:numPr>
        <w:spacing w:line="100" w:lineRule="atLeast"/>
        <w:jc w:val="both"/>
        <w:rPr>
          <w:i/>
          <w:sz w:val="27"/>
          <w:szCs w:val="27"/>
        </w:rPr>
      </w:pPr>
      <w:r w:rsidRPr="002F69E4">
        <w:rPr>
          <w:rStyle w:val="Wyrnienie"/>
          <w:rFonts w:ascii="Times New Roman" w:eastAsia="Calibri" w:hAnsi="Times New Roman" w:cs="Times New Roman"/>
          <w:i w:val="0"/>
          <w:color w:val="000000"/>
          <w:sz w:val="27"/>
          <w:szCs w:val="27"/>
        </w:rPr>
        <w:t>Na pisemny wniosek bezrobotnego, który wykaże zasadność odstąpienia od zapisów niniejszego regulaminu, o ile nie będzie to sprzeczne z  obowiązuj</w:t>
      </w:r>
      <w:r w:rsidR="00841222">
        <w:rPr>
          <w:rStyle w:val="Wyrnienie"/>
          <w:rFonts w:ascii="Times New Roman" w:eastAsia="Calibri" w:hAnsi="Times New Roman" w:cs="Times New Roman"/>
          <w:i w:val="0"/>
          <w:color w:val="000000"/>
          <w:sz w:val="27"/>
          <w:szCs w:val="27"/>
        </w:rPr>
        <w:t>ącymi przepisami prawa, Dyrektor</w:t>
      </w:r>
      <w:r w:rsidRPr="002F69E4">
        <w:rPr>
          <w:rStyle w:val="Wyrnienie"/>
          <w:rFonts w:ascii="Times New Roman" w:eastAsia="Calibri" w:hAnsi="Times New Roman" w:cs="Times New Roman"/>
          <w:i w:val="0"/>
          <w:color w:val="000000"/>
          <w:sz w:val="27"/>
          <w:szCs w:val="27"/>
        </w:rPr>
        <w:t xml:space="preserve"> może przychylić się do zgłoszonych propozycji w części lub całości  lub nie wyrazić na nie zgody.</w:t>
      </w:r>
    </w:p>
    <w:p w14:paraId="1E5684DA" w14:textId="0052EFBF" w:rsidR="00122E27" w:rsidRPr="002F69E4" w:rsidRDefault="00257D29">
      <w:pPr>
        <w:pStyle w:val="Akapitzlist"/>
        <w:widowControl w:val="0"/>
        <w:numPr>
          <w:ilvl w:val="0"/>
          <w:numId w:val="23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Traci moc dokument: „Zasady przyznawania bezrobotnemu dofinansowania podjęcia działalności gospodarczej” z dnia  </w:t>
      </w:r>
      <w:r w:rsidR="0070477B">
        <w:rPr>
          <w:rFonts w:ascii="Times New Roman" w:hAnsi="Times New Roman" w:cs="Times New Roman"/>
          <w:sz w:val="27"/>
          <w:szCs w:val="27"/>
        </w:rPr>
        <w:t>20 września</w:t>
      </w:r>
      <w:r w:rsidRPr="002F69E4">
        <w:rPr>
          <w:rFonts w:ascii="Times New Roman" w:hAnsi="Times New Roman" w:cs="Times New Roman"/>
          <w:sz w:val="27"/>
          <w:szCs w:val="27"/>
        </w:rPr>
        <w:t xml:space="preserve"> 202</w:t>
      </w:r>
      <w:r w:rsidR="00B540A1">
        <w:rPr>
          <w:rFonts w:ascii="Times New Roman" w:hAnsi="Times New Roman" w:cs="Times New Roman"/>
          <w:sz w:val="27"/>
          <w:szCs w:val="27"/>
        </w:rPr>
        <w:t>4</w:t>
      </w:r>
      <w:r w:rsidRPr="002F69E4">
        <w:rPr>
          <w:rFonts w:ascii="Times New Roman" w:hAnsi="Times New Roman" w:cs="Times New Roman"/>
          <w:sz w:val="27"/>
          <w:szCs w:val="27"/>
        </w:rPr>
        <w:t xml:space="preserve"> r.</w:t>
      </w:r>
    </w:p>
    <w:p w14:paraId="783362C7" w14:textId="77777777" w:rsidR="00122E27" w:rsidRPr="002F69E4" w:rsidRDefault="00122E27">
      <w:pPr>
        <w:pStyle w:val="Akapitzlist"/>
        <w:widowControl w:val="0"/>
        <w:spacing w:line="100" w:lineRule="atLeast"/>
        <w:jc w:val="both"/>
        <w:rPr>
          <w:sz w:val="27"/>
          <w:szCs w:val="27"/>
        </w:rPr>
      </w:pPr>
    </w:p>
    <w:p w14:paraId="03AC4F55" w14:textId="5C8801D1" w:rsidR="00122E27" w:rsidRDefault="006445E5" w:rsidP="007704F4">
      <w:pPr>
        <w:spacing w:before="100" w:beforeAutospacing="1"/>
        <w:ind w:left="397"/>
        <w:jc w:val="both"/>
        <w:rPr>
          <w:rFonts w:ascii="Times New Roman" w:hAnsi="Times New Roman"/>
          <w:sz w:val="27"/>
          <w:szCs w:val="27"/>
        </w:rPr>
      </w:pPr>
      <w:r w:rsidRPr="006445E5">
        <w:rPr>
          <w:rFonts w:ascii="Times New Roman" w:hAnsi="Times New Roman"/>
          <w:sz w:val="27"/>
          <w:szCs w:val="27"/>
        </w:rPr>
        <w:t xml:space="preserve">Zmiany dokonane w niniejszym dokumencie mają charakter porządkujący ponadto dostosowują powyższe zasady </w:t>
      </w:r>
      <w:r w:rsidR="008C2355">
        <w:rPr>
          <w:rFonts w:ascii="Times New Roman" w:hAnsi="Times New Roman"/>
          <w:sz w:val="27"/>
          <w:szCs w:val="27"/>
        </w:rPr>
        <w:t xml:space="preserve">przyznawania bezrobotnemu dofinansowania podjęcia działalności gospodarczej </w:t>
      </w:r>
      <w:r w:rsidRPr="006445E5">
        <w:rPr>
          <w:rFonts w:ascii="Times New Roman" w:hAnsi="Times New Roman"/>
          <w:sz w:val="27"/>
          <w:szCs w:val="27"/>
        </w:rPr>
        <w:t>do obowiązujących przepisów prawnych.</w:t>
      </w:r>
    </w:p>
    <w:p w14:paraId="7AB3577A" w14:textId="77777777" w:rsidR="00F74DE2" w:rsidRDefault="00F74DE2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6DBD2517" w14:textId="77777777" w:rsidR="00426FF1" w:rsidRDefault="00426FF1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DF4C9BE" w14:textId="32687E2C" w:rsidR="00FB13AF" w:rsidRPr="00FB13AF" w:rsidRDefault="00FB13AF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FB13AF">
        <w:rPr>
          <w:rFonts w:ascii="Times New Roman" w:hAnsi="Times New Roman"/>
          <w:sz w:val="18"/>
          <w:szCs w:val="18"/>
        </w:rPr>
        <w:t>Projekt zmian przygotował:</w:t>
      </w:r>
    </w:p>
    <w:p w14:paraId="294BC6AF" w14:textId="16C1764F" w:rsidR="00FB13AF" w:rsidRP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 w:rsidRPr="00FB13AF">
        <w:rPr>
          <w:rFonts w:ascii="Times New Roman" w:hAnsi="Times New Roman"/>
          <w:sz w:val="18"/>
          <w:szCs w:val="18"/>
        </w:rPr>
        <w:t xml:space="preserve">Andrzej Mikusek </w:t>
      </w:r>
    </w:p>
    <w:p w14:paraId="52F91DF8" w14:textId="3520E656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 w:rsidRPr="00FB13AF">
        <w:rPr>
          <w:rFonts w:ascii="Times New Roman" w:hAnsi="Times New Roman"/>
          <w:sz w:val="18"/>
          <w:szCs w:val="18"/>
        </w:rPr>
        <w:t>Kierownik referatu OFMURP</w:t>
      </w:r>
    </w:p>
    <w:p w14:paraId="6EA7374E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4645BFE0" w14:textId="77777777" w:rsidR="00426FF1" w:rsidRDefault="00426FF1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0C2629D" w14:textId="0C44CBA9" w:rsidR="00FB13AF" w:rsidRDefault="00FB13AF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zmian zatwierdził:</w:t>
      </w:r>
    </w:p>
    <w:p w14:paraId="16F8D1D1" w14:textId="1738431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Dariusz Kędziorek </w:t>
      </w:r>
    </w:p>
    <w:p w14:paraId="166851D9" w14:textId="3A145543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Z-ca Dyrektora Powiatowego Urzędu Pracy w Garwolinie</w:t>
      </w:r>
    </w:p>
    <w:p w14:paraId="60A67F5D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0C1274B7" w14:textId="77777777" w:rsidR="00426FF1" w:rsidRDefault="00426FF1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66A5793" w14:textId="7CDED807" w:rsidR="00FB13AF" w:rsidRDefault="00FB13AF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zmian zaakceptował:</w:t>
      </w:r>
    </w:p>
    <w:p w14:paraId="3D6C17A1" w14:textId="12920E74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Marcin </w:t>
      </w:r>
      <w:proofErr w:type="spellStart"/>
      <w:r>
        <w:rPr>
          <w:rFonts w:ascii="Times New Roman" w:hAnsi="Times New Roman"/>
          <w:sz w:val="18"/>
          <w:szCs w:val="18"/>
        </w:rPr>
        <w:t>Zboina</w:t>
      </w:r>
      <w:proofErr w:type="spellEnd"/>
    </w:p>
    <w:p w14:paraId="12E5F62C" w14:textId="00A443A3" w:rsidR="00FB13AF" w:rsidRP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Dyrektor Powiatowego Urzędu Pracy w Garwolinie</w:t>
      </w:r>
    </w:p>
    <w:sectPr w:rsidR="00FB13AF" w:rsidRPr="00FB13AF" w:rsidSect="00436A48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1D6F2" w14:textId="77777777" w:rsidR="00F617BC" w:rsidRDefault="00F617BC" w:rsidP="009016F3">
      <w:pPr>
        <w:spacing w:line="240" w:lineRule="auto"/>
      </w:pPr>
      <w:r>
        <w:separator/>
      </w:r>
    </w:p>
  </w:endnote>
  <w:endnote w:type="continuationSeparator" w:id="0">
    <w:p w14:paraId="2CF22B91" w14:textId="77777777" w:rsidR="00F617BC" w:rsidRDefault="00F617BC" w:rsidP="00901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5448626"/>
      <w:docPartObj>
        <w:docPartGallery w:val="Page Numbers (Bottom of Page)"/>
        <w:docPartUnique/>
      </w:docPartObj>
    </w:sdtPr>
    <w:sdtContent>
      <w:p w14:paraId="4750471C" w14:textId="77777777" w:rsidR="009016F3" w:rsidRDefault="009A5A6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50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DC4E445" w14:textId="77777777" w:rsidR="009016F3" w:rsidRDefault="00901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103B" w14:textId="77777777" w:rsidR="00F617BC" w:rsidRDefault="00F617BC" w:rsidP="009016F3">
      <w:pPr>
        <w:spacing w:line="240" w:lineRule="auto"/>
      </w:pPr>
      <w:r>
        <w:separator/>
      </w:r>
    </w:p>
  </w:footnote>
  <w:footnote w:type="continuationSeparator" w:id="0">
    <w:p w14:paraId="181DBD2D" w14:textId="77777777" w:rsidR="00F617BC" w:rsidRDefault="00F617BC" w:rsidP="009016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4F58"/>
    <w:multiLevelType w:val="multilevel"/>
    <w:tmpl w:val="4AB2F852"/>
    <w:lvl w:ilvl="0">
      <w:start w:val="1"/>
      <w:numFmt w:val="decimal"/>
      <w:lvlText w:val="%1)"/>
      <w:lvlJc w:val="left"/>
      <w:pPr>
        <w:tabs>
          <w:tab w:val="num" w:pos="0"/>
        </w:tabs>
        <w:ind w:left="870" w:hanging="360"/>
      </w:pPr>
      <w:rPr>
        <w:rFonts w:ascii="Times New Roman" w:hAnsi="Times New Roman" w:cs="Times New Roman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1" w15:restartNumberingAfterBreak="0">
    <w:nsid w:val="14246684"/>
    <w:multiLevelType w:val="multilevel"/>
    <w:tmpl w:val="AEC0AE40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rFonts w:ascii="Times New Roman" w:hAnsi="Times New Roman" w:cs="Times New Roman"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E33A01"/>
    <w:multiLevelType w:val="multilevel"/>
    <w:tmpl w:val="0A0CC6C0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</w:lvl>
  </w:abstractNum>
  <w:abstractNum w:abstractNumId="3" w15:restartNumberingAfterBreak="0">
    <w:nsid w:val="182914F0"/>
    <w:multiLevelType w:val="multilevel"/>
    <w:tmpl w:val="CEF62C94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/>
        <w:b w:val="0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5" w:hanging="180"/>
      </w:pPr>
    </w:lvl>
  </w:abstractNum>
  <w:abstractNum w:abstractNumId="4" w15:restartNumberingAfterBreak="0">
    <w:nsid w:val="1A5553C0"/>
    <w:multiLevelType w:val="multilevel"/>
    <w:tmpl w:val="5C6E563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" w15:restartNumberingAfterBreak="0">
    <w:nsid w:val="1BDB551C"/>
    <w:multiLevelType w:val="multilevel"/>
    <w:tmpl w:val="A4D4EA2E"/>
    <w:lvl w:ilvl="0">
      <w:start w:val="1"/>
      <w:numFmt w:val="decimal"/>
      <w:lvlText w:val="%1)"/>
      <w:lvlJc w:val="left"/>
      <w:pPr>
        <w:tabs>
          <w:tab w:val="num" w:pos="0"/>
        </w:tabs>
        <w:ind w:left="159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310" w:hanging="360"/>
      </w:pPr>
      <w:rPr>
        <w:rFonts w:ascii="Times New Roman" w:hAnsi="Times New Roman" w:cs="Times New Roman"/>
        <w:color w:val="000000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0" w:hanging="180"/>
      </w:pPr>
    </w:lvl>
  </w:abstractNum>
  <w:abstractNum w:abstractNumId="6" w15:restartNumberingAfterBreak="0">
    <w:nsid w:val="1E32204D"/>
    <w:multiLevelType w:val="multilevel"/>
    <w:tmpl w:val="DF1859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EC815CB"/>
    <w:multiLevelType w:val="multilevel"/>
    <w:tmpl w:val="7EFAA4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44A618A"/>
    <w:multiLevelType w:val="multilevel"/>
    <w:tmpl w:val="68865A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9" w15:restartNumberingAfterBreak="0">
    <w:nsid w:val="24C848AC"/>
    <w:multiLevelType w:val="multilevel"/>
    <w:tmpl w:val="71D6B9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26774C57"/>
    <w:multiLevelType w:val="multilevel"/>
    <w:tmpl w:val="D73464C2"/>
    <w:lvl w:ilvl="0">
      <w:start w:val="1"/>
      <w:numFmt w:val="decimal"/>
      <w:lvlText w:val="%1."/>
      <w:lvlJc w:val="left"/>
      <w:pPr>
        <w:tabs>
          <w:tab w:val="num" w:pos="-143"/>
        </w:tabs>
        <w:ind w:left="643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1A2EE0"/>
    <w:multiLevelType w:val="multilevel"/>
    <w:tmpl w:val="0D2466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32B21A5D"/>
    <w:multiLevelType w:val="multilevel"/>
    <w:tmpl w:val="247AE45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9006DD7"/>
    <w:multiLevelType w:val="multilevel"/>
    <w:tmpl w:val="366EAA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B50300C"/>
    <w:multiLevelType w:val="multilevel"/>
    <w:tmpl w:val="D9BECC6A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5" w15:restartNumberingAfterBreak="0">
    <w:nsid w:val="3C36281F"/>
    <w:multiLevelType w:val="multilevel"/>
    <w:tmpl w:val="E990CD5E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546" w:hanging="180"/>
      </w:pPr>
    </w:lvl>
  </w:abstractNum>
  <w:abstractNum w:abstractNumId="16" w15:restartNumberingAfterBreak="0">
    <w:nsid w:val="3D314900"/>
    <w:multiLevelType w:val="multilevel"/>
    <w:tmpl w:val="2EFA77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7" w15:restartNumberingAfterBreak="0">
    <w:nsid w:val="406817BC"/>
    <w:multiLevelType w:val="multilevel"/>
    <w:tmpl w:val="7E8E9050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</w:lvl>
    <w:lvl w:ilvl="1">
      <w:start w:val="1"/>
      <w:numFmt w:val="decimal"/>
      <w:lvlText w:val="%2)"/>
      <w:lvlJc w:val="left"/>
      <w:pPr>
        <w:tabs>
          <w:tab w:val="num" w:pos="-141"/>
        </w:tabs>
        <w:ind w:left="928" w:hanging="360"/>
      </w:pPr>
      <w:rPr>
        <w:rFonts w:ascii="Times New Roman" w:hAnsi="Times New Roman" w:cs="Times New Roman"/>
        <w:b w:val="0"/>
        <w:color w:val="00000A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</w:lvl>
  </w:abstractNum>
  <w:abstractNum w:abstractNumId="18" w15:restartNumberingAfterBreak="0">
    <w:nsid w:val="41E82FE6"/>
    <w:multiLevelType w:val="multilevel"/>
    <w:tmpl w:val="7CBC9F1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7D921EA"/>
    <w:multiLevelType w:val="multilevel"/>
    <w:tmpl w:val="840E7FFA"/>
    <w:lvl w:ilvl="0">
      <w:start w:val="1"/>
      <w:numFmt w:val="decimal"/>
      <w:lvlText w:val="%1)"/>
      <w:lvlJc w:val="left"/>
      <w:pPr>
        <w:tabs>
          <w:tab w:val="num" w:pos="774"/>
        </w:tabs>
        <w:ind w:left="1494" w:hanging="360"/>
      </w:pPr>
      <w:rPr>
        <w:rFonts w:ascii="Times New Roman" w:hAnsi="Times New Roman" w:cs="Times New Roman"/>
        <w:b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99051AF"/>
    <w:multiLevelType w:val="multilevel"/>
    <w:tmpl w:val="E00A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95FEB"/>
    <w:multiLevelType w:val="multilevel"/>
    <w:tmpl w:val="F8AC68F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8" w:hanging="180"/>
      </w:pPr>
    </w:lvl>
  </w:abstractNum>
  <w:abstractNum w:abstractNumId="22" w15:restartNumberingAfterBreak="0">
    <w:nsid w:val="532B647A"/>
    <w:multiLevelType w:val="multilevel"/>
    <w:tmpl w:val="E0EC6D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89524E8"/>
    <w:multiLevelType w:val="multilevel"/>
    <w:tmpl w:val="03B22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B813E2C"/>
    <w:multiLevelType w:val="multilevel"/>
    <w:tmpl w:val="C3BA605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abstractNum w:abstractNumId="25" w15:restartNumberingAfterBreak="0">
    <w:nsid w:val="64AC791D"/>
    <w:multiLevelType w:val="multilevel"/>
    <w:tmpl w:val="6554C56A"/>
    <w:lvl w:ilvl="0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9535BC"/>
    <w:multiLevelType w:val="multilevel"/>
    <w:tmpl w:val="65588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DCF650B"/>
    <w:multiLevelType w:val="multilevel"/>
    <w:tmpl w:val="3AB6AD5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6E5F0D43"/>
    <w:multiLevelType w:val="multilevel"/>
    <w:tmpl w:val="CEC64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2E80C15"/>
    <w:multiLevelType w:val="multilevel"/>
    <w:tmpl w:val="7C5692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0" w15:restartNumberingAfterBreak="0">
    <w:nsid w:val="73DF1251"/>
    <w:multiLevelType w:val="multilevel"/>
    <w:tmpl w:val="DA7EAC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54126F"/>
    <w:multiLevelType w:val="multilevel"/>
    <w:tmpl w:val="80CA23B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trike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A670952"/>
    <w:multiLevelType w:val="multilevel"/>
    <w:tmpl w:val="957C1C6C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num w:numId="1" w16cid:durableId="606087064">
    <w:abstractNumId w:val="12"/>
  </w:num>
  <w:num w:numId="2" w16cid:durableId="1257516729">
    <w:abstractNumId w:val="24"/>
  </w:num>
  <w:num w:numId="3" w16cid:durableId="358437905">
    <w:abstractNumId w:val="8"/>
  </w:num>
  <w:num w:numId="4" w16cid:durableId="1537696207">
    <w:abstractNumId w:val="11"/>
  </w:num>
  <w:num w:numId="5" w16cid:durableId="1085607834">
    <w:abstractNumId w:val="7"/>
  </w:num>
  <w:num w:numId="6" w16cid:durableId="738868586">
    <w:abstractNumId w:val="16"/>
  </w:num>
  <w:num w:numId="7" w16cid:durableId="1753618903">
    <w:abstractNumId w:val="4"/>
  </w:num>
  <w:num w:numId="8" w16cid:durableId="208610830">
    <w:abstractNumId w:val="30"/>
  </w:num>
  <w:num w:numId="9" w16cid:durableId="585849114">
    <w:abstractNumId w:val="22"/>
  </w:num>
  <w:num w:numId="10" w16cid:durableId="170334950">
    <w:abstractNumId w:val="31"/>
  </w:num>
  <w:num w:numId="11" w16cid:durableId="1917976680">
    <w:abstractNumId w:val="21"/>
  </w:num>
  <w:num w:numId="12" w16cid:durableId="1673071116">
    <w:abstractNumId w:val="19"/>
  </w:num>
  <w:num w:numId="13" w16cid:durableId="510533328">
    <w:abstractNumId w:val="0"/>
  </w:num>
  <w:num w:numId="14" w16cid:durableId="716127559">
    <w:abstractNumId w:val="1"/>
  </w:num>
  <w:num w:numId="15" w16cid:durableId="1324773254">
    <w:abstractNumId w:val="5"/>
  </w:num>
  <w:num w:numId="16" w16cid:durableId="1549879416">
    <w:abstractNumId w:val="18"/>
  </w:num>
  <w:num w:numId="17" w16cid:durableId="2078282473">
    <w:abstractNumId w:val="9"/>
  </w:num>
  <w:num w:numId="18" w16cid:durableId="844443023">
    <w:abstractNumId w:val="14"/>
  </w:num>
  <w:num w:numId="19" w16cid:durableId="1492063413">
    <w:abstractNumId w:val="17"/>
  </w:num>
  <w:num w:numId="20" w16cid:durableId="990602255">
    <w:abstractNumId w:val="28"/>
  </w:num>
  <w:num w:numId="21" w16cid:durableId="1150250036">
    <w:abstractNumId w:val="15"/>
  </w:num>
  <w:num w:numId="22" w16cid:durableId="1183856625">
    <w:abstractNumId w:val="10"/>
  </w:num>
  <w:num w:numId="23" w16cid:durableId="546718567">
    <w:abstractNumId w:val="26"/>
  </w:num>
  <w:num w:numId="24" w16cid:durableId="1449399368">
    <w:abstractNumId w:val="13"/>
  </w:num>
  <w:num w:numId="25" w16cid:durableId="1648124774">
    <w:abstractNumId w:val="20"/>
  </w:num>
  <w:num w:numId="26" w16cid:durableId="1932085836">
    <w:abstractNumId w:val="32"/>
  </w:num>
  <w:num w:numId="27" w16cid:durableId="1292251436">
    <w:abstractNumId w:val="27"/>
  </w:num>
  <w:num w:numId="28" w16cid:durableId="1085147571">
    <w:abstractNumId w:val="25"/>
  </w:num>
  <w:num w:numId="29" w16cid:durableId="1238175413">
    <w:abstractNumId w:val="2"/>
  </w:num>
  <w:num w:numId="30" w16cid:durableId="1941446743">
    <w:abstractNumId w:val="6"/>
  </w:num>
  <w:num w:numId="31" w16cid:durableId="299117754">
    <w:abstractNumId w:val="29"/>
  </w:num>
  <w:num w:numId="32" w16cid:durableId="413169750">
    <w:abstractNumId w:val="3"/>
  </w:num>
  <w:num w:numId="33" w16cid:durableId="12099988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27"/>
    <w:rsid w:val="00017067"/>
    <w:rsid w:val="000348D2"/>
    <w:rsid w:val="0005654C"/>
    <w:rsid w:val="000615D7"/>
    <w:rsid w:val="0007465E"/>
    <w:rsid w:val="00086036"/>
    <w:rsid w:val="000914B4"/>
    <w:rsid w:val="00091828"/>
    <w:rsid w:val="0009201B"/>
    <w:rsid w:val="00095C2B"/>
    <w:rsid w:val="000C148A"/>
    <w:rsid w:val="000E4C57"/>
    <w:rsid w:val="00111B7F"/>
    <w:rsid w:val="001147E4"/>
    <w:rsid w:val="00122E27"/>
    <w:rsid w:val="00125A89"/>
    <w:rsid w:val="00136226"/>
    <w:rsid w:val="00137C0E"/>
    <w:rsid w:val="00153626"/>
    <w:rsid w:val="00155204"/>
    <w:rsid w:val="0018014D"/>
    <w:rsid w:val="00180B44"/>
    <w:rsid w:val="001B0291"/>
    <w:rsid w:val="001D266B"/>
    <w:rsid w:val="001E3B79"/>
    <w:rsid w:val="00223CA0"/>
    <w:rsid w:val="00257D29"/>
    <w:rsid w:val="00274E00"/>
    <w:rsid w:val="002A53BA"/>
    <w:rsid w:val="002B240A"/>
    <w:rsid w:val="002B411F"/>
    <w:rsid w:val="002E4614"/>
    <w:rsid w:val="002F69E4"/>
    <w:rsid w:val="003070F4"/>
    <w:rsid w:val="00310026"/>
    <w:rsid w:val="003203DB"/>
    <w:rsid w:val="003458A2"/>
    <w:rsid w:val="003470A0"/>
    <w:rsid w:val="003528F4"/>
    <w:rsid w:val="00380DC9"/>
    <w:rsid w:val="00384707"/>
    <w:rsid w:val="003A2BC0"/>
    <w:rsid w:val="003A5278"/>
    <w:rsid w:val="003B17B8"/>
    <w:rsid w:val="003E13DD"/>
    <w:rsid w:val="00410E07"/>
    <w:rsid w:val="004164C8"/>
    <w:rsid w:val="004240AD"/>
    <w:rsid w:val="00426FF1"/>
    <w:rsid w:val="00436A48"/>
    <w:rsid w:val="00450816"/>
    <w:rsid w:val="00452CE2"/>
    <w:rsid w:val="0049652D"/>
    <w:rsid w:val="004B01DB"/>
    <w:rsid w:val="004B5FAB"/>
    <w:rsid w:val="00522C22"/>
    <w:rsid w:val="00522F03"/>
    <w:rsid w:val="00544739"/>
    <w:rsid w:val="00545747"/>
    <w:rsid w:val="00552C77"/>
    <w:rsid w:val="005737BC"/>
    <w:rsid w:val="00595446"/>
    <w:rsid w:val="005A09DF"/>
    <w:rsid w:val="005B1B3E"/>
    <w:rsid w:val="005D352E"/>
    <w:rsid w:val="005D7F1F"/>
    <w:rsid w:val="006230E4"/>
    <w:rsid w:val="00635335"/>
    <w:rsid w:val="00640510"/>
    <w:rsid w:val="006445E5"/>
    <w:rsid w:val="00674A50"/>
    <w:rsid w:val="00674D0D"/>
    <w:rsid w:val="0068259D"/>
    <w:rsid w:val="006827DF"/>
    <w:rsid w:val="00696049"/>
    <w:rsid w:val="006967D2"/>
    <w:rsid w:val="006968B5"/>
    <w:rsid w:val="006A2504"/>
    <w:rsid w:val="006A6C30"/>
    <w:rsid w:val="006B1177"/>
    <w:rsid w:val="006F30AF"/>
    <w:rsid w:val="0070477B"/>
    <w:rsid w:val="00754D30"/>
    <w:rsid w:val="007704F4"/>
    <w:rsid w:val="0077562C"/>
    <w:rsid w:val="0079487E"/>
    <w:rsid w:val="007B2FCF"/>
    <w:rsid w:val="007C18FB"/>
    <w:rsid w:val="007D2777"/>
    <w:rsid w:val="007D62AF"/>
    <w:rsid w:val="00802116"/>
    <w:rsid w:val="0082058A"/>
    <w:rsid w:val="00841222"/>
    <w:rsid w:val="00860E58"/>
    <w:rsid w:val="008C11B4"/>
    <w:rsid w:val="008C2355"/>
    <w:rsid w:val="008C6E80"/>
    <w:rsid w:val="008D1289"/>
    <w:rsid w:val="009016F3"/>
    <w:rsid w:val="00910BC5"/>
    <w:rsid w:val="00914C3C"/>
    <w:rsid w:val="00920772"/>
    <w:rsid w:val="00921D5F"/>
    <w:rsid w:val="00933092"/>
    <w:rsid w:val="009A5A6C"/>
    <w:rsid w:val="009E3150"/>
    <w:rsid w:val="009F64C2"/>
    <w:rsid w:val="00A07A12"/>
    <w:rsid w:val="00A12184"/>
    <w:rsid w:val="00A12D42"/>
    <w:rsid w:val="00A13487"/>
    <w:rsid w:val="00A25FED"/>
    <w:rsid w:val="00A32325"/>
    <w:rsid w:val="00A53886"/>
    <w:rsid w:val="00A55159"/>
    <w:rsid w:val="00A92A73"/>
    <w:rsid w:val="00A93366"/>
    <w:rsid w:val="00A956C0"/>
    <w:rsid w:val="00AA302E"/>
    <w:rsid w:val="00AB5D58"/>
    <w:rsid w:val="00AD411C"/>
    <w:rsid w:val="00AE44C1"/>
    <w:rsid w:val="00AF2075"/>
    <w:rsid w:val="00AF65A4"/>
    <w:rsid w:val="00B12858"/>
    <w:rsid w:val="00B23765"/>
    <w:rsid w:val="00B30B36"/>
    <w:rsid w:val="00B30E5C"/>
    <w:rsid w:val="00B32A99"/>
    <w:rsid w:val="00B36CFA"/>
    <w:rsid w:val="00B43CEC"/>
    <w:rsid w:val="00B540A1"/>
    <w:rsid w:val="00B71B47"/>
    <w:rsid w:val="00BA4648"/>
    <w:rsid w:val="00BD79C8"/>
    <w:rsid w:val="00BE51C8"/>
    <w:rsid w:val="00BF03EF"/>
    <w:rsid w:val="00BF6CAA"/>
    <w:rsid w:val="00C016C9"/>
    <w:rsid w:val="00C2477F"/>
    <w:rsid w:val="00C2600F"/>
    <w:rsid w:val="00C266D6"/>
    <w:rsid w:val="00C26A62"/>
    <w:rsid w:val="00C44E6A"/>
    <w:rsid w:val="00C50927"/>
    <w:rsid w:val="00C5539A"/>
    <w:rsid w:val="00C802F5"/>
    <w:rsid w:val="00C81B6D"/>
    <w:rsid w:val="00C94CCD"/>
    <w:rsid w:val="00CA0CAE"/>
    <w:rsid w:val="00D061FA"/>
    <w:rsid w:val="00D2510D"/>
    <w:rsid w:val="00D47563"/>
    <w:rsid w:val="00D65E29"/>
    <w:rsid w:val="00D70CBD"/>
    <w:rsid w:val="00D769D7"/>
    <w:rsid w:val="00D76F2C"/>
    <w:rsid w:val="00DB1EFE"/>
    <w:rsid w:val="00DC51D3"/>
    <w:rsid w:val="00DE4797"/>
    <w:rsid w:val="00E22AE9"/>
    <w:rsid w:val="00E23079"/>
    <w:rsid w:val="00E263F1"/>
    <w:rsid w:val="00E40B37"/>
    <w:rsid w:val="00E479AD"/>
    <w:rsid w:val="00E645B1"/>
    <w:rsid w:val="00E73DBE"/>
    <w:rsid w:val="00E85F65"/>
    <w:rsid w:val="00E87EE1"/>
    <w:rsid w:val="00EE583A"/>
    <w:rsid w:val="00F06A1E"/>
    <w:rsid w:val="00F1794B"/>
    <w:rsid w:val="00F272D1"/>
    <w:rsid w:val="00F604D9"/>
    <w:rsid w:val="00F617BC"/>
    <w:rsid w:val="00F74DE2"/>
    <w:rsid w:val="00FB13AF"/>
    <w:rsid w:val="00FC1148"/>
    <w:rsid w:val="00FC402A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5F5A"/>
  <w15:docId w15:val="{5F2D8DB2-9343-4C04-9E9C-4BA06A51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558"/>
    <w:pPr>
      <w:spacing w:line="100" w:lineRule="atLeast"/>
    </w:pPr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6D1558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D3E26"/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D3E26"/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2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665F"/>
    <w:rPr>
      <w:rFonts w:ascii="Segoe UI" w:eastAsia="Lucida Sans Unicode" w:hAnsi="Segoe UI" w:cs="Segoe UI"/>
      <w:color w:val="000000"/>
      <w:sz w:val="18"/>
      <w:szCs w:val="18"/>
      <w:lang w:eastAsia="pl-PL"/>
    </w:rPr>
  </w:style>
  <w:style w:type="character" w:customStyle="1" w:styleId="Domylnaczcionkaakapitu1">
    <w:name w:val="Domyślna czcionka akapitu1"/>
    <w:qFormat/>
    <w:rsid w:val="00EF57B3"/>
  </w:style>
  <w:style w:type="paragraph" w:styleId="Nagwek">
    <w:name w:val="header"/>
    <w:basedOn w:val="Normalny"/>
    <w:next w:val="Tekstpodstawowy"/>
    <w:link w:val="NagwekZnak"/>
    <w:qFormat/>
    <w:rsid w:val="00122E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872700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a">
    <w:name w:val="List"/>
    <w:basedOn w:val="Tekstpodstawowy"/>
    <w:rsid w:val="00122E27"/>
    <w:rPr>
      <w:rFonts w:cs="Arial"/>
    </w:rPr>
  </w:style>
  <w:style w:type="paragraph" w:customStyle="1" w:styleId="Legenda1">
    <w:name w:val="Legenda1"/>
    <w:basedOn w:val="Normalny"/>
    <w:qFormat/>
    <w:rsid w:val="00122E2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22E27"/>
    <w:pPr>
      <w:suppressLineNumbers/>
    </w:pPr>
    <w:rPr>
      <w:rFonts w:cs="Arial"/>
    </w:rPr>
  </w:style>
  <w:style w:type="paragraph" w:customStyle="1" w:styleId="Domylny">
    <w:name w:val="Domyślny"/>
    <w:qFormat/>
    <w:rsid w:val="006D1558"/>
    <w:pPr>
      <w:spacing w:after="200" w:line="276" w:lineRule="auto"/>
    </w:pPr>
    <w:rPr>
      <w:rFonts w:eastAsia="Lucida Sans Unicode"/>
      <w:lang w:eastAsia="pl-PL"/>
    </w:rPr>
  </w:style>
  <w:style w:type="paragraph" w:styleId="Akapitzlist">
    <w:name w:val="List Paragraph"/>
    <w:basedOn w:val="Domylny"/>
    <w:qFormat/>
    <w:rsid w:val="006D1558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122E27"/>
  </w:style>
  <w:style w:type="paragraph" w:customStyle="1" w:styleId="Nagwek1">
    <w:name w:val="Nagłówek1"/>
    <w:basedOn w:val="Normalny"/>
    <w:uiPriority w:val="99"/>
    <w:semiHidden/>
    <w:unhideWhenUsed/>
    <w:rsid w:val="003D3E26"/>
    <w:pPr>
      <w:tabs>
        <w:tab w:val="center" w:pos="4536"/>
        <w:tab w:val="right" w:pos="9072"/>
      </w:tabs>
      <w:spacing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3D3E26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665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Normalny1">
    <w:name w:val="Normalny1"/>
    <w:qFormat/>
    <w:rsid w:val="005936D1"/>
    <w:pPr>
      <w:spacing w:after="3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9016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016F3"/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styleId="Uwydatnienie">
    <w:name w:val="Emphasis"/>
    <w:qFormat/>
    <w:rsid w:val="00E23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11EF-BE29-4CE0-8AE1-A9FDE7DD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14</Pages>
  <Words>4182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mprzybysz</dc:creator>
  <cp:lastModifiedBy>Andrzej AM. Mikusek</cp:lastModifiedBy>
  <cp:revision>9</cp:revision>
  <cp:lastPrinted>2023-04-17T07:58:00Z</cp:lastPrinted>
  <dcterms:created xsi:type="dcterms:W3CDTF">2025-04-09T12:09:00Z</dcterms:created>
  <dcterms:modified xsi:type="dcterms:W3CDTF">2025-04-11T12:23:00Z</dcterms:modified>
  <dc:language>pl-PL</dc:language>
</cp:coreProperties>
</file>